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AF" w:rsidRPr="00FB18AF" w:rsidRDefault="004941FE" w:rsidP="00FB18AF">
      <w:pPr>
        <w:jc w:val="center"/>
        <w:rPr>
          <w:rFonts w:ascii="Arial" w:hAnsi="Arial" w:cs="Arial"/>
          <w:b/>
          <w:sz w:val="32"/>
          <w:szCs w:val="32"/>
        </w:rPr>
      </w:pPr>
      <w:bookmarkStart w:id="0" w:name="_GoBack"/>
      <w:bookmarkEnd w:id="0"/>
      <w:r w:rsidRPr="004941FE">
        <w:rPr>
          <w:rFonts w:ascii="Arial" w:hAnsi="Arial" w:cs="Arial"/>
          <w:b/>
          <w:noProof/>
          <w:sz w:val="32"/>
          <w:szCs w:val="32"/>
          <w:lang w:val="en-AU" w:eastAsia="en-AU"/>
        </w:rPr>
        <w:drawing>
          <wp:anchor distT="28575" distB="28575" distL="28575" distR="28575" simplePos="0" relativeHeight="251659264" behindDoc="0" locked="0" layoutInCell="1" allowOverlap="0">
            <wp:simplePos x="0" y="0"/>
            <wp:positionH relativeFrom="column">
              <wp:posOffset>230505</wp:posOffset>
            </wp:positionH>
            <wp:positionV relativeFrom="line">
              <wp:posOffset>-120650</wp:posOffset>
            </wp:positionV>
            <wp:extent cx="660400" cy="952500"/>
            <wp:effectExtent l="19050" t="0" r="6350" b="0"/>
            <wp:wrapSquare wrapText="bothSides"/>
            <wp:docPr id="2" name="Picture 2" descr="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all"/>
                    <pic:cNvPicPr>
                      <a:picLocks noChangeAspect="1" noChangeArrowheads="1"/>
                    </pic:cNvPicPr>
                  </pic:nvPicPr>
                  <pic:blipFill>
                    <a:blip r:embed="rId9" cstate="print"/>
                    <a:srcRect/>
                    <a:stretch>
                      <a:fillRect/>
                    </a:stretch>
                  </pic:blipFill>
                  <pic:spPr bwMode="auto">
                    <a:xfrm>
                      <a:off x="0" y="0"/>
                      <a:ext cx="660400" cy="952500"/>
                    </a:xfrm>
                    <a:prstGeom prst="rect">
                      <a:avLst/>
                    </a:prstGeom>
                    <a:noFill/>
                    <a:ln w="9525">
                      <a:noFill/>
                      <a:miter lim="800000"/>
                      <a:headEnd/>
                      <a:tailEnd/>
                    </a:ln>
                  </pic:spPr>
                </pic:pic>
              </a:graphicData>
            </a:graphic>
          </wp:anchor>
        </w:drawing>
      </w:r>
      <w:r w:rsidR="00FB18AF" w:rsidRPr="00FB18AF">
        <w:rPr>
          <w:rFonts w:ascii="Arial" w:hAnsi="Arial" w:cs="Arial"/>
          <w:b/>
          <w:sz w:val="32"/>
          <w:szCs w:val="32"/>
        </w:rPr>
        <w:t xml:space="preserve">Minutes </w:t>
      </w:r>
    </w:p>
    <w:p w:rsidR="00FB18AF" w:rsidRPr="00066BF2" w:rsidRDefault="006C5DDC" w:rsidP="00FB18AF">
      <w:pPr>
        <w:jc w:val="center"/>
        <w:rPr>
          <w:rFonts w:ascii="Arial" w:hAnsi="Arial" w:cs="Arial"/>
          <w:sz w:val="32"/>
          <w:szCs w:val="32"/>
        </w:rPr>
      </w:pPr>
      <w:r>
        <w:rPr>
          <w:rFonts w:ascii="Arial" w:hAnsi="Arial" w:cs="Arial"/>
          <w:sz w:val="32"/>
          <w:szCs w:val="32"/>
        </w:rPr>
        <w:t>Biology Advisory Group</w:t>
      </w:r>
    </w:p>
    <w:p w:rsidR="00FB18AF" w:rsidRDefault="0063074B" w:rsidP="00FB18AF">
      <w:pPr>
        <w:jc w:val="center"/>
        <w:rPr>
          <w:rFonts w:ascii="Arial" w:hAnsi="Arial" w:cs="Arial"/>
          <w:sz w:val="32"/>
          <w:szCs w:val="32"/>
        </w:rPr>
      </w:pPr>
      <w:r>
        <w:rPr>
          <w:rFonts w:ascii="Arial" w:hAnsi="Arial" w:cs="Arial"/>
          <w:sz w:val="32"/>
          <w:szCs w:val="32"/>
        </w:rPr>
        <w:t>1</w:t>
      </w:r>
      <w:r w:rsidR="00685193">
        <w:rPr>
          <w:rFonts w:ascii="Arial" w:hAnsi="Arial" w:cs="Arial"/>
          <w:sz w:val="32"/>
          <w:szCs w:val="32"/>
        </w:rPr>
        <w:t>3</w:t>
      </w:r>
      <w:r w:rsidR="00685193" w:rsidRPr="00685193">
        <w:rPr>
          <w:rFonts w:ascii="Arial" w:hAnsi="Arial" w:cs="Arial"/>
          <w:sz w:val="32"/>
          <w:szCs w:val="32"/>
          <w:vertAlign w:val="superscript"/>
        </w:rPr>
        <w:t>th</w:t>
      </w:r>
      <w:r w:rsidR="00685193">
        <w:rPr>
          <w:rFonts w:ascii="Arial" w:hAnsi="Arial" w:cs="Arial"/>
          <w:sz w:val="32"/>
          <w:szCs w:val="32"/>
        </w:rPr>
        <w:t xml:space="preserve"> October</w:t>
      </w:r>
      <w:r w:rsidR="006C5DDC">
        <w:rPr>
          <w:rFonts w:ascii="Arial" w:hAnsi="Arial" w:cs="Arial"/>
          <w:sz w:val="32"/>
          <w:szCs w:val="32"/>
        </w:rPr>
        <w:t>, 2015</w:t>
      </w:r>
    </w:p>
    <w:p w:rsidR="00FB18AF" w:rsidRDefault="00FB18AF"/>
    <w:p w:rsidR="00FB18AF" w:rsidRDefault="00FB18AF"/>
    <w:p w:rsidR="00FB18AF" w:rsidRDefault="00FB18AF"/>
    <w:p w:rsidR="00AC4CAE" w:rsidRDefault="00AC4CAE"/>
    <w:p w:rsidR="00FB18AF" w:rsidRDefault="00FB18AF" w:rsidP="00D11339">
      <w:pPr>
        <w:ind w:left="2160" w:hanging="1440"/>
        <w:rPr>
          <w:rFonts w:ascii="Arial" w:hAnsi="Arial" w:cs="Arial"/>
        </w:rPr>
      </w:pPr>
      <w:r w:rsidRPr="00FB18AF">
        <w:rPr>
          <w:rFonts w:ascii="Arial" w:hAnsi="Arial" w:cs="Arial"/>
          <w:b/>
        </w:rPr>
        <w:t>Present:</w:t>
      </w:r>
      <w:r w:rsidRPr="00FB18AF">
        <w:rPr>
          <w:rFonts w:ascii="Arial" w:hAnsi="Arial" w:cs="Arial"/>
        </w:rPr>
        <w:t xml:space="preserve"> </w:t>
      </w:r>
      <w:r w:rsidR="00D11339">
        <w:rPr>
          <w:rFonts w:ascii="Arial" w:hAnsi="Arial" w:cs="Arial"/>
        </w:rPr>
        <w:tab/>
      </w:r>
      <w:r w:rsidRPr="00FB18AF">
        <w:rPr>
          <w:rFonts w:ascii="Arial" w:hAnsi="Arial" w:cs="Arial"/>
        </w:rPr>
        <w:t>Marita Holley</w:t>
      </w:r>
      <w:r w:rsidR="009200CD">
        <w:rPr>
          <w:rFonts w:ascii="Arial" w:hAnsi="Arial" w:cs="Arial"/>
        </w:rPr>
        <w:t xml:space="preserve"> (MH)</w:t>
      </w:r>
      <w:r w:rsidRPr="00FB18AF">
        <w:rPr>
          <w:rFonts w:ascii="Arial" w:hAnsi="Arial" w:cs="Arial"/>
        </w:rPr>
        <w:t xml:space="preserve">, </w:t>
      </w:r>
      <w:r w:rsidR="006C5DDC">
        <w:rPr>
          <w:rFonts w:ascii="Arial" w:hAnsi="Arial" w:cs="Arial"/>
        </w:rPr>
        <w:t xml:space="preserve">Leanne Armand, </w:t>
      </w:r>
      <w:r w:rsidRPr="00FB18AF">
        <w:rPr>
          <w:rFonts w:ascii="Arial" w:hAnsi="Arial" w:cs="Arial"/>
        </w:rPr>
        <w:t>Muhammed Masood</w:t>
      </w:r>
      <w:r w:rsidR="00F1314C">
        <w:rPr>
          <w:rFonts w:ascii="Arial" w:hAnsi="Arial" w:cs="Arial"/>
        </w:rPr>
        <w:t xml:space="preserve">, </w:t>
      </w:r>
      <w:r w:rsidR="00685193">
        <w:rPr>
          <w:rFonts w:ascii="Arial" w:hAnsi="Arial" w:cs="Arial"/>
        </w:rPr>
        <w:t xml:space="preserve">Maria </w:t>
      </w:r>
      <w:proofErr w:type="spellStart"/>
      <w:r w:rsidR="00685193">
        <w:rPr>
          <w:rFonts w:ascii="Arial" w:hAnsi="Arial" w:cs="Arial"/>
        </w:rPr>
        <w:t>Vozzo</w:t>
      </w:r>
      <w:proofErr w:type="spellEnd"/>
      <w:r w:rsidR="00685193">
        <w:rPr>
          <w:rFonts w:ascii="Arial" w:hAnsi="Arial" w:cs="Arial"/>
        </w:rPr>
        <w:t xml:space="preserve">, Mariella </w:t>
      </w:r>
      <w:proofErr w:type="spellStart"/>
      <w:r w:rsidR="00685193">
        <w:rPr>
          <w:rFonts w:ascii="Arial" w:hAnsi="Arial" w:cs="Arial"/>
        </w:rPr>
        <w:t>Herberstein</w:t>
      </w:r>
      <w:proofErr w:type="spellEnd"/>
      <w:r w:rsidR="009200CD">
        <w:rPr>
          <w:rFonts w:ascii="Arial" w:hAnsi="Arial" w:cs="Arial"/>
        </w:rPr>
        <w:t xml:space="preserve"> (MEH)</w:t>
      </w:r>
      <w:r w:rsidR="00685193">
        <w:rPr>
          <w:rFonts w:ascii="Arial" w:hAnsi="Arial" w:cs="Arial"/>
        </w:rPr>
        <w:t xml:space="preserve">, Ajay Narendra, </w:t>
      </w:r>
      <w:proofErr w:type="spellStart"/>
      <w:r w:rsidR="00685193">
        <w:rPr>
          <w:rFonts w:ascii="Arial" w:hAnsi="Arial" w:cs="Arial"/>
        </w:rPr>
        <w:t>Sharyon</w:t>
      </w:r>
      <w:proofErr w:type="spellEnd"/>
      <w:r w:rsidR="00685193">
        <w:rPr>
          <w:rFonts w:ascii="Arial" w:hAnsi="Arial" w:cs="Arial"/>
        </w:rPr>
        <w:t xml:space="preserve"> O’Donnell, </w:t>
      </w:r>
      <w:proofErr w:type="spellStart"/>
      <w:r w:rsidR="00685193">
        <w:rPr>
          <w:rFonts w:ascii="Arial" w:hAnsi="Arial" w:cs="Arial"/>
        </w:rPr>
        <w:t>Prasanth</w:t>
      </w:r>
      <w:proofErr w:type="spellEnd"/>
      <w:r w:rsidR="00685193">
        <w:rPr>
          <w:rFonts w:ascii="Arial" w:hAnsi="Arial" w:cs="Arial"/>
        </w:rPr>
        <w:t xml:space="preserve"> </w:t>
      </w:r>
      <w:proofErr w:type="spellStart"/>
      <w:r w:rsidR="00685193">
        <w:rPr>
          <w:rFonts w:ascii="Arial" w:hAnsi="Arial" w:cs="Arial"/>
        </w:rPr>
        <w:t>Subramani</w:t>
      </w:r>
      <w:proofErr w:type="spellEnd"/>
    </w:p>
    <w:p w:rsidR="000E7BD5" w:rsidRDefault="000E7BD5" w:rsidP="00D11339">
      <w:pPr>
        <w:ind w:left="2160" w:hanging="1440"/>
        <w:rPr>
          <w:rFonts w:ascii="Arial" w:hAnsi="Arial" w:cs="Arial"/>
        </w:rPr>
      </w:pPr>
    </w:p>
    <w:p w:rsidR="000E7BD5" w:rsidRPr="00FB18AF" w:rsidRDefault="00685193" w:rsidP="00D11339">
      <w:pPr>
        <w:ind w:left="2160" w:hanging="1440"/>
        <w:rPr>
          <w:rFonts w:ascii="Arial" w:hAnsi="Arial" w:cs="Arial"/>
        </w:rPr>
      </w:pPr>
      <w:r>
        <w:rPr>
          <w:rFonts w:ascii="Arial" w:hAnsi="Arial" w:cs="Arial"/>
          <w:b/>
        </w:rPr>
        <w:t>Apologies:</w:t>
      </w:r>
      <w:r w:rsidR="000E7BD5">
        <w:rPr>
          <w:rFonts w:ascii="Arial" w:hAnsi="Arial" w:cs="Arial"/>
        </w:rPr>
        <w:tab/>
      </w:r>
      <w:r>
        <w:rPr>
          <w:rFonts w:ascii="Arial" w:hAnsi="Arial" w:cs="Arial"/>
        </w:rPr>
        <w:t>Nil</w:t>
      </w:r>
    </w:p>
    <w:p w:rsidR="00FB18AF" w:rsidRPr="00FB18AF" w:rsidRDefault="00D11339" w:rsidP="00FB18AF">
      <w:pPr>
        <w:ind w:left="720"/>
        <w:rPr>
          <w:rFonts w:ascii="Arial" w:hAnsi="Arial" w:cs="Arial"/>
        </w:rPr>
      </w:pPr>
      <w:r>
        <w:rPr>
          <w:rFonts w:ascii="Arial" w:hAnsi="Arial" w:cs="Arial"/>
        </w:rPr>
        <w:tab/>
      </w:r>
    </w:p>
    <w:p w:rsidR="00FB18AF" w:rsidRDefault="00FB18AF"/>
    <w:p w:rsidR="0068133A" w:rsidRDefault="006C5DDC" w:rsidP="0068133A">
      <w:pPr>
        <w:pStyle w:val="ListParagraph"/>
        <w:numPr>
          <w:ilvl w:val="0"/>
          <w:numId w:val="1"/>
        </w:numPr>
        <w:tabs>
          <w:tab w:val="right" w:pos="9360"/>
        </w:tabs>
        <w:ind w:left="567"/>
        <w:rPr>
          <w:rFonts w:ascii="Arial" w:hAnsi="Arial" w:cs="Arial"/>
        </w:rPr>
      </w:pPr>
      <w:r>
        <w:rPr>
          <w:rFonts w:ascii="Arial" w:hAnsi="Arial" w:cs="Arial"/>
          <w:b/>
        </w:rPr>
        <w:t>Matters</w:t>
      </w:r>
      <w:r w:rsidR="00FB18AF" w:rsidRPr="00652EA0">
        <w:rPr>
          <w:rFonts w:ascii="Arial" w:hAnsi="Arial" w:cs="Arial"/>
          <w:b/>
        </w:rPr>
        <w:t xml:space="preserve"> arising from previous minutes (</w:t>
      </w:r>
      <w:r w:rsidR="00835FCB">
        <w:rPr>
          <w:rFonts w:ascii="Arial" w:hAnsi="Arial" w:cs="Arial"/>
          <w:b/>
        </w:rPr>
        <w:t>14</w:t>
      </w:r>
      <w:r w:rsidRPr="006C5DDC">
        <w:rPr>
          <w:rFonts w:ascii="Arial" w:hAnsi="Arial" w:cs="Arial"/>
          <w:b/>
          <w:vertAlign w:val="superscript"/>
        </w:rPr>
        <w:t>th</w:t>
      </w:r>
      <w:r>
        <w:rPr>
          <w:rFonts w:ascii="Arial" w:hAnsi="Arial" w:cs="Arial"/>
          <w:b/>
        </w:rPr>
        <w:t xml:space="preserve"> </w:t>
      </w:r>
      <w:r w:rsidR="00685193">
        <w:rPr>
          <w:rFonts w:ascii="Arial" w:hAnsi="Arial" w:cs="Arial"/>
          <w:b/>
        </w:rPr>
        <w:t>July</w:t>
      </w:r>
      <w:r w:rsidR="00835FCB">
        <w:rPr>
          <w:rFonts w:ascii="Arial" w:hAnsi="Arial" w:cs="Arial"/>
          <w:b/>
        </w:rPr>
        <w:t xml:space="preserve"> 2015</w:t>
      </w:r>
      <w:r w:rsidR="00FB18AF" w:rsidRPr="00652EA0">
        <w:rPr>
          <w:rFonts w:ascii="Arial" w:hAnsi="Arial" w:cs="Arial"/>
          <w:b/>
        </w:rPr>
        <w:t>)</w:t>
      </w:r>
      <w:r w:rsidR="00FB18AF" w:rsidRPr="00652EA0">
        <w:rPr>
          <w:rFonts w:ascii="Arial" w:hAnsi="Arial" w:cs="Arial"/>
        </w:rPr>
        <w:t xml:space="preserve"> </w:t>
      </w:r>
    </w:p>
    <w:p w:rsidR="007B5E72" w:rsidRPr="00AA3D89" w:rsidRDefault="0068177D" w:rsidP="00124C50">
      <w:pPr>
        <w:tabs>
          <w:tab w:val="right" w:pos="9360"/>
        </w:tabs>
        <w:ind w:left="720"/>
        <w:rPr>
          <w:rFonts w:ascii="Arial" w:hAnsi="Arial" w:cs="Arial"/>
        </w:rPr>
      </w:pPr>
      <w:r>
        <w:rPr>
          <w:rFonts w:ascii="Arial" w:hAnsi="Arial" w:cs="Arial"/>
        </w:rPr>
        <w:t>M</w:t>
      </w:r>
      <w:r w:rsidR="00685193">
        <w:rPr>
          <w:rFonts w:ascii="Arial" w:hAnsi="Arial" w:cs="Arial"/>
        </w:rPr>
        <w:t>H</w:t>
      </w:r>
      <w:r>
        <w:rPr>
          <w:rFonts w:ascii="Arial" w:hAnsi="Arial" w:cs="Arial"/>
        </w:rPr>
        <w:t xml:space="preserve"> – </w:t>
      </w:r>
      <w:proofErr w:type="gramStart"/>
      <w:r w:rsidR="00ED2C53">
        <w:rPr>
          <w:rFonts w:ascii="Arial" w:hAnsi="Arial" w:cs="Arial"/>
        </w:rPr>
        <w:t>Raised</w:t>
      </w:r>
      <w:proofErr w:type="gramEnd"/>
      <w:r w:rsidR="00ED2C53">
        <w:rPr>
          <w:rFonts w:ascii="Arial" w:hAnsi="Arial" w:cs="Arial"/>
        </w:rPr>
        <w:t xml:space="preserve"> at Faculty WHS meeting (6.8.15) </w:t>
      </w:r>
      <w:r w:rsidR="00124C50">
        <w:rPr>
          <w:rFonts w:ascii="Arial" w:hAnsi="Arial" w:cs="Arial"/>
        </w:rPr>
        <w:t>that all relevant parties are informed of any changes to WHS procedures, forms and processes so that they can be implemented as soon as possible by the department WHS advisory group</w:t>
      </w:r>
      <w:r w:rsidR="00685193">
        <w:rPr>
          <w:rFonts w:ascii="Arial" w:hAnsi="Arial" w:cs="Arial"/>
        </w:rPr>
        <w:t>.  No feedback has been received.</w:t>
      </w:r>
    </w:p>
    <w:p w:rsidR="001315CD" w:rsidRPr="00652EA0" w:rsidRDefault="001315CD" w:rsidP="00652EA0">
      <w:pPr>
        <w:tabs>
          <w:tab w:val="right" w:pos="9360"/>
        </w:tabs>
        <w:ind w:left="1440"/>
        <w:rPr>
          <w:rFonts w:ascii="Arial" w:hAnsi="Arial" w:cs="Arial"/>
        </w:rPr>
      </w:pPr>
    </w:p>
    <w:p w:rsidR="00D11339" w:rsidRPr="00685193" w:rsidRDefault="00685193" w:rsidP="001315CD">
      <w:pPr>
        <w:pStyle w:val="ListParagraph"/>
        <w:numPr>
          <w:ilvl w:val="0"/>
          <w:numId w:val="1"/>
        </w:numPr>
        <w:tabs>
          <w:tab w:val="right" w:pos="9360"/>
        </w:tabs>
        <w:ind w:left="590"/>
        <w:rPr>
          <w:rFonts w:ascii="Arial" w:hAnsi="Arial" w:cs="Arial"/>
        </w:rPr>
      </w:pPr>
      <w:r>
        <w:rPr>
          <w:rFonts w:ascii="Arial" w:hAnsi="Arial" w:cs="Arial"/>
          <w:b/>
        </w:rPr>
        <w:t xml:space="preserve">Reflect on Biology Spring Safety Fair </w:t>
      </w:r>
    </w:p>
    <w:p w:rsidR="00685193" w:rsidRDefault="00124C50" w:rsidP="00685193">
      <w:pPr>
        <w:pStyle w:val="ListParagraph"/>
        <w:numPr>
          <w:ilvl w:val="1"/>
          <w:numId w:val="1"/>
        </w:numPr>
        <w:tabs>
          <w:tab w:val="right" w:pos="9360"/>
        </w:tabs>
        <w:rPr>
          <w:rFonts w:ascii="Arial" w:hAnsi="Arial" w:cs="Arial"/>
        </w:rPr>
      </w:pPr>
      <w:r>
        <w:rPr>
          <w:rFonts w:ascii="Arial" w:hAnsi="Arial" w:cs="Arial"/>
        </w:rPr>
        <w:t>One day seemed to be a winning formula, ~70 people participated in event</w:t>
      </w:r>
    </w:p>
    <w:p w:rsidR="00124C50" w:rsidRDefault="00124C50" w:rsidP="00685193">
      <w:pPr>
        <w:pStyle w:val="ListParagraph"/>
        <w:numPr>
          <w:ilvl w:val="1"/>
          <w:numId w:val="1"/>
        </w:numPr>
        <w:tabs>
          <w:tab w:val="right" w:pos="9360"/>
        </w:tabs>
        <w:rPr>
          <w:rFonts w:ascii="Arial" w:hAnsi="Arial" w:cs="Arial"/>
        </w:rPr>
      </w:pPr>
      <w:r>
        <w:rPr>
          <w:rFonts w:ascii="Arial" w:hAnsi="Arial" w:cs="Arial"/>
        </w:rPr>
        <w:t>Events catering was very good and many people commented on the quality of the catering</w:t>
      </w:r>
    </w:p>
    <w:p w:rsidR="00124C50" w:rsidRDefault="00124C50" w:rsidP="00685193">
      <w:pPr>
        <w:pStyle w:val="ListParagraph"/>
        <w:numPr>
          <w:ilvl w:val="1"/>
          <w:numId w:val="1"/>
        </w:numPr>
        <w:tabs>
          <w:tab w:val="right" w:pos="9360"/>
        </w:tabs>
        <w:rPr>
          <w:rFonts w:ascii="Arial" w:hAnsi="Arial" w:cs="Arial"/>
        </w:rPr>
      </w:pPr>
      <w:r>
        <w:rPr>
          <w:rFonts w:ascii="Arial" w:hAnsi="Arial" w:cs="Arial"/>
        </w:rPr>
        <w:t>Biology courtyard worked well as a venue</w:t>
      </w:r>
    </w:p>
    <w:p w:rsidR="00124C50" w:rsidRPr="007B5E72" w:rsidRDefault="00124C50" w:rsidP="00685193">
      <w:pPr>
        <w:pStyle w:val="ListParagraph"/>
        <w:numPr>
          <w:ilvl w:val="1"/>
          <w:numId w:val="1"/>
        </w:numPr>
        <w:tabs>
          <w:tab w:val="right" w:pos="9360"/>
        </w:tabs>
        <w:rPr>
          <w:rFonts w:ascii="Arial" w:hAnsi="Arial" w:cs="Arial"/>
        </w:rPr>
      </w:pPr>
      <w:r>
        <w:rPr>
          <w:rFonts w:ascii="Arial" w:hAnsi="Arial" w:cs="Arial"/>
        </w:rPr>
        <w:t xml:space="preserve">Massages were </w:t>
      </w:r>
      <w:r w:rsidR="00ED2C53">
        <w:rPr>
          <w:rFonts w:ascii="Arial" w:hAnsi="Arial" w:cs="Arial"/>
        </w:rPr>
        <w:t xml:space="preserve">still a </w:t>
      </w:r>
      <w:proofErr w:type="spellStart"/>
      <w:r w:rsidR="00ED2C53">
        <w:rPr>
          <w:rFonts w:ascii="Arial" w:hAnsi="Arial" w:cs="Arial"/>
        </w:rPr>
        <w:t>favourite</w:t>
      </w:r>
      <w:proofErr w:type="spellEnd"/>
    </w:p>
    <w:p w:rsidR="0068133A" w:rsidRPr="0068133A" w:rsidRDefault="0068133A" w:rsidP="00F854D5">
      <w:pPr>
        <w:tabs>
          <w:tab w:val="right" w:pos="9360"/>
        </w:tabs>
        <w:rPr>
          <w:rFonts w:ascii="Arial" w:hAnsi="Arial" w:cs="Arial"/>
          <w:b/>
        </w:rPr>
      </w:pPr>
    </w:p>
    <w:p w:rsidR="00C95364" w:rsidRDefault="00124C50" w:rsidP="00F854D5">
      <w:pPr>
        <w:pStyle w:val="ListParagraph"/>
        <w:numPr>
          <w:ilvl w:val="0"/>
          <w:numId w:val="1"/>
        </w:numPr>
        <w:tabs>
          <w:tab w:val="right" w:pos="9360"/>
        </w:tabs>
        <w:ind w:left="590"/>
        <w:rPr>
          <w:rFonts w:ascii="Arial" w:hAnsi="Arial" w:cs="Arial"/>
          <w:b/>
        </w:rPr>
      </w:pPr>
      <w:r>
        <w:rPr>
          <w:rFonts w:ascii="Arial" w:hAnsi="Arial" w:cs="Arial"/>
          <w:b/>
        </w:rPr>
        <w:t>Wearing of Lab coats and safety goggles in all Biology labs</w:t>
      </w:r>
    </w:p>
    <w:p w:rsidR="0068177D" w:rsidRDefault="00124C50" w:rsidP="00C95364">
      <w:pPr>
        <w:tabs>
          <w:tab w:val="right" w:pos="9360"/>
        </w:tabs>
        <w:ind w:left="720"/>
        <w:rPr>
          <w:rFonts w:ascii="Arial" w:hAnsi="Arial" w:cs="Arial"/>
        </w:rPr>
      </w:pPr>
      <w:r>
        <w:rPr>
          <w:rFonts w:ascii="Arial" w:hAnsi="Arial" w:cs="Arial"/>
        </w:rPr>
        <w:t>Committee doesn’t feel that it is necessary in most of the Biology labs and would be better off remaining as is where appropriate PPE is worn when conducting specific activities.</w:t>
      </w:r>
    </w:p>
    <w:p w:rsidR="00272B8B" w:rsidRPr="00C95364" w:rsidRDefault="00272B8B" w:rsidP="00C95364">
      <w:pPr>
        <w:tabs>
          <w:tab w:val="right" w:pos="9360"/>
        </w:tabs>
        <w:ind w:left="720"/>
        <w:rPr>
          <w:rFonts w:ascii="Arial" w:hAnsi="Arial" w:cs="Arial"/>
        </w:rPr>
      </w:pPr>
    </w:p>
    <w:p w:rsidR="00C95364" w:rsidRDefault="00124C50" w:rsidP="00F854D5">
      <w:pPr>
        <w:pStyle w:val="ListParagraph"/>
        <w:numPr>
          <w:ilvl w:val="0"/>
          <w:numId w:val="1"/>
        </w:numPr>
        <w:tabs>
          <w:tab w:val="right" w:pos="9360"/>
        </w:tabs>
        <w:ind w:left="590"/>
        <w:rPr>
          <w:rFonts w:ascii="Arial" w:hAnsi="Arial" w:cs="Arial"/>
          <w:b/>
        </w:rPr>
      </w:pPr>
      <w:r>
        <w:rPr>
          <w:rFonts w:ascii="Arial" w:hAnsi="Arial" w:cs="Arial"/>
          <w:b/>
        </w:rPr>
        <w:t>Lab &amp; Office inspection update</w:t>
      </w:r>
    </w:p>
    <w:p w:rsidR="00272B8B" w:rsidRDefault="00272B8B" w:rsidP="00C95364">
      <w:pPr>
        <w:tabs>
          <w:tab w:val="right" w:pos="9360"/>
        </w:tabs>
        <w:ind w:left="720"/>
        <w:rPr>
          <w:rFonts w:ascii="Arial" w:hAnsi="Arial" w:cs="Arial"/>
        </w:rPr>
      </w:pPr>
      <w:r>
        <w:rPr>
          <w:rFonts w:ascii="Arial" w:hAnsi="Arial" w:cs="Arial"/>
        </w:rPr>
        <w:t>Fauna Park offices will be inspected 15</w:t>
      </w:r>
      <w:r w:rsidRPr="00272B8B">
        <w:rPr>
          <w:rFonts w:ascii="Arial" w:hAnsi="Arial" w:cs="Arial"/>
          <w:vertAlign w:val="superscript"/>
        </w:rPr>
        <w:t>th</w:t>
      </w:r>
      <w:r>
        <w:rPr>
          <w:rFonts w:ascii="Arial" w:hAnsi="Arial" w:cs="Arial"/>
        </w:rPr>
        <w:t xml:space="preserve"> October 8am. All committee members invited to the inspection. </w:t>
      </w:r>
    </w:p>
    <w:p w:rsidR="00272B8B" w:rsidRDefault="00272B8B" w:rsidP="00C95364">
      <w:pPr>
        <w:tabs>
          <w:tab w:val="right" w:pos="9360"/>
        </w:tabs>
        <w:ind w:left="720"/>
        <w:rPr>
          <w:rFonts w:ascii="Arial" w:hAnsi="Arial" w:cs="Arial"/>
        </w:rPr>
      </w:pPr>
      <w:r>
        <w:rPr>
          <w:rFonts w:ascii="Arial" w:hAnsi="Arial" w:cs="Arial"/>
        </w:rPr>
        <w:t>E8A Basement labs will be inspected 22</w:t>
      </w:r>
      <w:r w:rsidRPr="00272B8B">
        <w:rPr>
          <w:rFonts w:ascii="Arial" w:hAnsi="Arial" w:cs="Arial"/>
          <w:vertAlign w:val="superscript"/>
        </w:rPr>
        <w:t>nd</w:t>
      </w:r>
      <w:r>
        <w:rPr>
          <w:rFonts w:ascii="Arial" w:hAnsi="Arial" w:cs="Arial"/>
        </w:rPr>
        <w:t xml:space="preserve"> October 12pm -2pm.  Committee members invited to the inspections. </w:t>
      </w:r>
    </w:p>
    <w:p w:rsidR="00272B8B" w:rsidRDefault="00272B8B" w:rsidP="00C95364">
      <w:pPr>
        <w:tabs>
          <w:tab w:val="right" w:pos="9360"/>
        </w:tabs>
        <w:ind w:left="720"/>
        <w:rPr>
          <w:rFonts w:ascii="Arial" w:hAnsi="Arial" w:cs="Arial"/>
        </w:rPr>
      </w:pPr>
      <w:r>
        <w:rPr>
          <w:rFonts w:ascii="Arial" w:hAnsi="Arial" w:cs="Arial"/>
        </w:rPr>
        <w:t>Good opportunity for committee to gain hands on experience in conducting a</w:t>
      </w:r>
      <w:r w:rsidR="006A4708">
        <w:rPr>
          <w:rFonts w:ascii="Arial" w:hAnsi="Arial" w:cs="Arial"/>
        </w:rPr>
        <w:t xml:space="preserve"> WHS</w:t>
      </w:r>
      <w:r>
        <w:rPr>
          <w:rFonts w:ascii="Arial" w:hAnsi="Arial" w:cs="Arial"/>
        </w:rPr>
        <w:t xml:space="preserve"> inspection</w:t>
      </w:r>
    </w:p>
    <w:p w:rsidR="00272B8B" w:rsidRDefault="00272B8B" w:rsidP="00C95364">
      <w:pPr>
        <w:tabs>
          <w:tab w:val="right" w:pos="9360"/>
        </w:tabs>
        <w:ind w:left="720"/>
        <w:rPr>
          <w:rFonts w:ascii="Arial" w:hAnsi="Arial" w:cs="Arial"/>
        </w:rPr>
      </w:pPr>
      <w:r>
        <w:rPr>
          <w:rFonts w:ascii="Arial" w:hAnsi="Arial" w:cs="Arial"/>
        </w:rPr>
        <w:t>Action:  MH to notify basement lab supervisors</w:t>
      </w:r>
    </w:p>
    <w:p w:rsidR="001315CD" w:rsidRPr="00C95364" w:rsidRDefault="00272B8B" w:rsidP="00C95364">
      <w:pPr>
        <w:tabs>
          <w:tab w:val="right" w:pos="9360"/>
        </w:tabs>
        <w:ind w:left="720"/>
        <w:rPr>
          <w:rFonts w:ascii="Arial" w:hAnsi="Arial" w:cs="Arial"/>
        </w:rPr>
      </w:pPr>
      <w:r>
        <w:rPr>
          <w:rFonts w:ascii="Arial" w:hAnsi="Arial" w:cs="Arial"/>
        </w:rPr>
        <w:t xml:space="preserve"> </w:t>
      </w:r>
    </w:p>
    <w:p w:rsidR="00893E52" w:rsidRDefault="00272B8B" w:rsidP="00F854D5">
      <w:pPr>
        <w:pStyle w:val="ListParagraph"/>
        <w:numPr>
          <w:ilvl w:val="0"/>
          <w:numId w:val="1"/>
        </w:numPr>
        <w:tabs>
          <w:tab w:val="right" w:pos="9360"/>
        </w:tabs>
        <w:ind w:left="590"/>
        <w:rPr>
          <w:rFonts w:ascii="Arial" w:hAnsi="Arial" w:cs="Arial"/>
          <w:b/>
        </w:rPr>
      </w:pPr>
      <w:r>
        <w:rPr>
          <w:rFonts w:ascii="Arial" w:hAnsi="Arial" w:cs="Arial"/>
          <w:b/>
        </w:rPr>
        <w:t>Plans for next year</w:t>
      </w:r>
    </w:p>
    <w:p w:rsidR="00ED2C0C" w:rsidRDefault="00272B8B" w:rsidP="00272B8B">
      <w:pPr>
        <w:tabs>
          <w:tab w:val="right" w:pos="9360"/>
        </w:tabs>
        <w:ind w:left="709"/>
        <w:rPr>
          <w:rFonts w:ascii="Arial" w:hAnsi="Arial" w:cs="Arial"/>
        </w:rPr>
      </w:pPr>
      <w:r>
        <w:rPr>
          <w:rFonts w:ascii="Arial" w:hAnsi="Arial" w:cs="Arial"/>
        </w:rPr>
        <w:t xml:space="preserve">MH suggested </w:t>
      </w:r>
      <w:r w:rsidR="00ED2C53">
        <w:rPr>
          <w:rFonts w:ascii="Arial" w:hAnsi="Arial" w:cs="Arial"/>
        </w:rPr>
        <w:t xml:space="preserve">rest the “positive” safety initiative </w:t>
      </w:r>
      <w:r>
        <w:rPr>
          <w:rFonts w:ascii="Arial" w:hAnsi="Arial" w:cs="Arial"/>
        </w:rPr>
        <w:t xml:space="preserve">in 2016 </w:t>
      </w:r>
      <w:r w:rsidR="00ED2C53">
        <w:rPr>
          <w:rFonts w:ascii="Arial" w:hAnsi="Arial" w:cs="Arial"/>
        </w:rPr>
        <w:t>and</w:t>
      </w:r>
      <w:r>
        <w:rPr>
          <w:rFonts w:ascii="Arial" w:hAnsi="Arial" w:cs="Arial"/>
        </w:rPr>
        <w:t xml:space="preserve"> concentrate on HSR training, WHS inspections and writing of </w:t>
      </w:r>
      <w:r w:rsidR="006A4708">
        <w:rPr>
          <w:rFonts w:ascii="Arial" w:hAnsi="Arial" w:cs="Arial"/>
        </w:rPr>
        <w:t>WHS</w:t>
      </w:r>
      <w:r>
        <w:rPr>
          <w:rFonts w:ascii="Arial" w:hAnsi="Arial" w:cs="Arial"/>
        </w:rPr>
        <w:t xml:space="preserve"> reports. </w:t>
      </w:r>
      <w:proofErr w:type="gramStart"/>
      <w:r>
        <w:rPr>
          <w:rFonts w:ascii="Arial" w:hAnsi="Arial" w:cs="Arial"/>
        </w:rPr>
        <w:t>Decision to be made early next year</w:t>
      </w:r>
      <w:r w:rsidR="00ED2C53">
        <w:rPr>
          <w:rFonts w:ascii="Arial" w:hAnsi="Arial" w:cs="Arial"/>
        </w:rPr>
        <w:t>.</w:t>
      </w:r>
      <w:proofErr w:type="gramEnd"/>
    </w:p>
    <w:p w:rsidR="00BB350A" w:rsidRDefault="00BB350A" w:rsidP="00BB350A">
      <w:pPr>
        <w:tabs>
          <w:tab w:val="right" w:pos="9360"/>
        </w:tabs>
        <w:ind w:left="709"/>
        <w:rPr>
          <w:rFonts w:ascii="Arial" w:hAnsi="Arial" w:cs="Arial"/>
        </w:rPr>
      </w:pPr>
    </w:p>
    <w:p w:rsidR="00BB350A" w:rsidRDefault="00272B8B" w:rsidP="00BB350A">
      <w:pPr>
        <w:pStyle w:val="ListParagraph"/>
        <w:numPr>
          <w:ilvl w:val="0"/>
          <w:numId w:val="1"/>
        </w:numPr>
        <w:tabs>
          <w:tab w:val="right" w:pos="9360"/>
        </w:tabs>
        <w:ind w:left="590"/>
        <w:rPr>
          <w:rFonts w:ascii="Arial" w:hAnsi="Arial" w:cs="Arial"/>
          <w:b/>
        </w:rPr>
      </w:pPr>
      <w:r>
        <w:rPr>
          <w:rFonts w:ascii="Arial" w:hAnsi="Arial" w:cs="Arial"/>
          <w:b/>
        </w:rPr>
        <w:t>Meeting times for 2016.</w:t>
      </w:r>
    </w:p>
    <w:p w:rsidR="00272B8B" w:rsidRDefault="00272B8B" w:rsidP="00BB350A">
      <w:pPr>
        <w:tabs>
          <w:tab w:val="right" w:pos="9360"/>
        </w:tabs>
        <w:ind w:left="709"/>
        <w:rPr>
          <w:rFonts w:ascii="Arial" w:hAnsi="Arial" w:cs="Arial"/>
        </w:rPr>
      </w:pPr>
      <w:r>
        <w:rPr>
          <w:rFonts w:ascii="Arial" w:hAnsi="Arial" w:cs="Arial"/>
        </w:rPr>
        <w:t xml:space="preserve">Current meeting time Tuesday 11am is suitable.  </w:t>
      </w:r>
    </w:p>
    <w:p w:rsidR="00BB350A" w:rsidRDefault="00272B8B" w:rsidP="00BB350A">
      <w:pPr>
        <w:tabs>
          <w:tab w:val="right" w:pos="9360"/>
        </w:tabs>
        <w:ind w:left="709"/>
        <w:rPr>
          <w:rFonts w:ascii="Arial" w:hAnsi="Arial" w:cs="Arial"/>
        </w:rPr>
      </w:pPr>
      <w:r w:rsidRPr="00ED2C53">
        <w:rPr>
          <w:rFonts w:ascii="Arial" w:hAnsi="Arial" w:cs="Arial"/>
          <w:b/>
        </w:rPr>
        <w:lastRenderedPageBreak/>
        <w:t>Action:</w:t>
      </w:r>
      <w:r>
        <w:rPr>
          <w:rFonts w:ascii="Arial" w:hAnsi="Arial" w:cs="Arial"/>
        </w:rPr>
        <w:t xml:space="preserve">  MH will send invites as soon as Faculty WHS committee meeting times have been </w:t>
      </w:r>
      <w:r w:rsidR="001514A3">
        <w:rPr>
          <w:rFonts w:ascii="Arial" w:hAnsi="Arial" w:cs="Arial"/>
        </w:rPr>
        <w:t>set for 2016.</w:t>
      </w:r>
    </w:p>
    <w:p w:rsidR="001514A3" w:rsidRDefault="001514A3" w:rsidP="00BB350A">
      <w:pPr>
        <w:tabs>
          <w:tab w:val="right" w:pos="9360"/>
        </w:tabs>
        <w:ind w:left="709"/>
        <w:rPr>
          <w:rFonts w:ascii="Arial" w:hAnsi="Arial" w:cs="Arial"/>
        </w:rPr>
      </w:pPr>
    </w:p>
    <w:p w:rsidR="001514A3" w:rsidRDefault="001514A3" w:rsidP="001514A3">
      <w:pPr>
        <w:pStyle w:val="ListParagraph"/>
        <w:numPr>
          <w:ilvl w:val="0"/>
          <w:numId w:val="1"/>
        </w:numPr>
        <w:tabs>
          <w:tab w:val="right" w:pos="9360"/>
        </w:tabs>
        <w:ind w:left="590"/>
        <w:rPr>
          <w:rFonts w:ascii="Arial" w:hAnsi="Arial" w:cs="Arial"/>
          <w:b/>
        </w:rPr>
      </w:pPr>
      <w:r>
        <w:rPr>
          <w:rFonts w:ascii="Arial" w:hAnsi="Arial" w:cs="Arial"/>
          <w:b/>
        </w:rPr>
        <w:t>Any other business</w:t>
      </w:r>
    </w:p>
    <w:p w:rsidR="001514A3" w:rsidRDefault="001514A3" w:rsidP="009200CD">
      <w:pPr>
        <w:tabs>
          <w:tab w:val="right" w:pos="9360"/>
        </w:tabs>
        <w:ind w:left="1429"/>
        <w:rPr>
          <w:rFonts w:ascii="Arial" w:hAnsi="Arial" w:cs="Arial"/>
        </w:rPr>
      </w:pPr>
      <w:r>
        <w:rPr>
          <w:rFonts w:ascii="Arial" w:hAnsi="Arial" w:cs="Arial"/>
        </w:rPr>
        <w:t>M</w:t>
      </w:r>
      <w:r w:rsidR="009200CD">
        <w:rPr>
          <w:rFonts w:ascii="Arial" w:hAnsi="Arial" w:cs="Arial"/>
        </w:rPr>
        <w:t>EH</w:t>
      </w:r>
      <w:r>
        <w:rPr>
          <w:rFonts w:ascii="Arial" w:hAnsi="Arial" w:cs="Arial"/>
        </w:rPr>
        <w:t xml:space="preserve"> raised </w:t>
      </w:r>
      <w:r w:rsidR="00605CB0">
        <w:rPr>
          <w:rFonts w:ascii="Arial" w:hAnsi="Arial" w:cs="Arial"/>
        </w:rPr>
        <w:t>c</w:t>
      </w:r>
      <w:r>
        <w:rPr>
          <w:rFonts w:ascii="Arial" w:hAnsi="Arial" w:cs="Arial"/>
        </w:rPr>
        <w:t>losed system of lab inductions and training.  Are we missing peop</w:t>
      </w:r>
      <w:r w:rsidR="009200CD">
        <w:rPr>
          <w:rFonts w:ascii="Arial" w:hAnsi="Arial" w:cs="Arial"/>
        </w:rPr>
        <w:t>l</w:t>
      </w:r>
      <w:r>
        <w:rPr>
          <w:rFonts w:ascii="Arial" w:hAnsi="Arial" w:cs="Arial"/>
        </w:rPr>
        <w:t>e? (Students, volunteers and visitors)</w:t>
      </w:r>
    </w:p>
    <w:p w:rsidR="001514A3" w:rsidRDefault="001514A3" w:rsidP="009200CD">
      <w:pPr>
        <w:tabs>
          <w:tab w:val="right" w:pos="9360"/>
        </w:tabs>
        <w:ind w:left="1418"/>
        <w:rPr>
          <w:rFonts w:ascii="Arial" w:hAnsi="Arial" w:cs="Arial"/>
        </w:rPr>
      </w:pPr>
      <w:r>
        <w:rPr>
          <w:rFonts w:ascii="Arial" w:hAnsi="Arial" w:cs="Arial"/>
        </w:rPr>
        <w:t>MH: Specific lab inductions are being completed.  Training is the responsibility of the Lab supervisor</w:t>
      </w:r>
    </w:p>
    <w:p w:rsidR="001514A3" w:rsidRDefault="001514A3" w:rsidP="009200CD">
      <w:pPr>
        <w:tabs>
          <w:tab w:val="right" w:pos="9360"/>
        </w:tabs>
        <w:ind w:left="1418"/>
        <w:rPr>
          <w:rFonts w:ascii="Arial" w:hAnsi="Arial" w:cs="Arial"/>
        </w:rPr>
      </w:pPr>
      <w:r>
        <w:rPr>
          <w:rFonts w:ascii="Arial" w:hAnsi="Arial" w:cs="Arial"/>
        </w:rPr>
        <w:t>M</w:t>
      </w:r>
      <w:r w:rsidR="009200CD">
        <w:rPr>
          <w:rFonts w:ascii="Arial" w:hAnsi="Arial" w:cs="Arial"/>
        </w:rPr>
        <w:t>E</w:t>
      </w:r>
      <w:r>
        <w:rPr>
          <w:rFonts w:ascii="Arial" w:hAnsi="Arial" w:cs="Arial"/>
        </w:rPr>
        <w:t>H: Suggested WHS component could be added to the HDR process meeting project start up that is held within the first 3 month of project commencing</w:t>
      </w:r>
    </w:p>
    <w:p w:rsidR="001514A3" w:rsidRDefault="001514A3" w:rsidP="009200CD">
      <w:pPr>
        <w:tabs>
          <w:tab w:val="right" w:pos="9360"/>
        </w:tabs>
        <w:ind w:left="1418"/>
        <w:rPr>
          <w:rFonts w:ascii="Arial" w:hAnsi="Arial" w:cs="Arial"/>
        </w:rPr>
      </w:pPr>
      <w:r>
        <w:rPr>
          <w:rFonts w:ascii="Arial" w:hAnsi="Arial" w:cs="Arial"/>
        </w:rPr>
        <w:t>M</w:t>
      </w:r>
      <w:r w:rsidR="009200CD">
        <w:rPr>
          <w:rFonts w:ascii="Arial" w:hAnsi="Arial" w:cs="Arial"/>
        </w:rPr>
        <w:t>H</w:t>
      </w:r>
      <w:r>
        <w:rPr>
          <w:rFonts w:ascii="Arial" w:hAnsi="Arial" w:cs="Arial"/>
        </w:rPr>
        <w:t xml:space="preserve">:  First 3 months is when students are most </w:t>
      </w:r>
      <w:r w:rsidR="009200CD">
        <w:rPr>
          <w:rFonts w:ascii="Arial" w:hAnsi="Arial" w:cs="Arial"/>
        </w:rPr>
        <w:t>vulnerable</w:t>
      </w:r>
    </w:p>
    <w:p w:rsidR="001514A3" w:rsidRDefault="001514A3" w:rsidP="009200CD">
      <w:pPr>
        <w:tabs>
          <w:tab w:val="right" w:pos="9360"/>
        </w:tabs>
        <w:ind w:left="1418"/>
        <w:rPr>
          <w:rFonts w:ascii="Arial" w:hAnsi="Arial" w:cs="Arial"/>
        </w:rPr>
      </w:pPr>
      <w:r>
        <w:rPr>
          <w:rFonts w:ascii="Arial" w:hAnsi="Arial" w:cs="Arial"/>
        </w:rPr>
        <w:t>AN:  HDR students need hands on supervision for one month</w:t>
      </w:r>
    </w:p>
    <w:p w:rsidR="009200CD" w:rsidRDefault="009200CD" w:rsidP="009200CD">
      <w:pPr>
        <w:tabs>
          <w:tab w:val="right" w:pos="9360"/>
        </w:tabs>
        <w:ind w:left="1418"/>
        <w:rPr>
          <w:rFonts w:ascii="Arial" w:hAnsi="Arial" w:cs="Arial"/>
        </w:rPr>
      </w:pPr>
      <w:r>
        <w:rPr>
          <w:rFonts w:ascii="Arial" w:hAnsi="Arial" w:cs="Arial"/>
        </w:rPr>
        <w:t xml:space="preserve">LA:  Suggests funding is required to </w:t>
      </w:r>
      <w:r w:rsidR="00605CB0">
        <w:rPr>
          <w:rFonts w:ascii="Arial" w:hAnsi="Arial" w:cs="Arial"/>
        </w:rPr>
        <w:t>ensure that all labs have induction paper work set up correctly</w:t>
      </w:r>
    </w:p>
    <w:p w:rsidR="00BB350A" w:rsidRDefault="009200CD" w:rsidP="009200CD">
      <w:pPr>
        <w:tabs>
          <w:tab w:val="right" w:pos="9360"/>
        </w:tabs>
        <w:ind w:left="1418"/>
        <w:rPr>
          <w:rFonts w:ascii="Arial" w:hAnsi="Arial" w:cs="Arial"/>
        </w:rPr>
      </w:pPr>
      <w:r w:rsidRPr="009200CD">
        <w:rPr>
          <w:rFonts w:ascii="Arial" w:hAnsi="Arial" w:cs="Arial"/>
          <w:b/>
        </w:rPr>
        <w:t>Action</w:t>
      </w:r>
      <w:r>
        <w:rPr>
          <w:rFonts w:ascii="Arial" w:hAnsi="Arial" w:cs="Arial"/>
        </w:rPr>
        <w:t>: MEH to raise WHS component to HOD and HDR committee</w:t>
      </w:r>
    </w:p>
    <w:p w:rsidR="009200CD" w:rsidRDefault="009200CD" w:rsidP="009200CD">
      <w:pPr>
        <w:tabs>
          <w:tab w:val="right" w:pos="9360"/>
        </w:tabs>
        <w:ind w:left="1418"/>
        <w:rPr>
          <w:rFonts w:ascii="Arial" w:hAnsi="Arial" w:cs="Arial"/>
        </w:rPr>
      </w:pPr>
      <w:r w:rsidRPr="009200CD">
        <w:rPr>
          <w:rFonts w:ascii="Arial" w:hAnsi="Arial" w:cs="Arial"/>
          <w:b/>
        </w:rPr>
        <w:t>Action</w:t>
      </w:r>
      <w:r>
        <w:rPr>
          <w:rFonts w:ascii="Arial" w:hAnsi="Arial" w:cs="Arial"/>
        </w:rPr>
        <w:t xml:space="preserve">: MH to compile </w:t>
      </w:r>
      <w:proofErr w:type="gramStart"/>
      <w:r>
        <w:rPr>
          <w:rFonts w:ascii="Arial" w:hAnsi="Arial" w:cs="Arial"/>
        </w:rPr>
        <w:t>list</w:t>
      </w:r>
      <w:proofErr w:type="gramEnd"/>
      <w:r>
        <w:rPr>
          <w:rFonts w:ascii="Arial" w:hAnsi="Arial" w:cs="Arial"/>
        </w:rPr>
        <w:t xml:space="preserve"> of all possible inductions that staff and students may be required to complete.</w:t>
      </w:r>
    </w:p>
    <w:p w:rsidR="009200CD" w:rsidRDefault="00605CB0" w:rsidP="00605CB0">
      <w:pPr>
        <w:tabs>
          <w:tab w:val="right" w:pos="9360"/>
        </w:tabs>
        <w:ind w:left="1418"/>
        <w:rPr>
          <w:rFonts w:ascii="Arial" w:hAnsi="Arial" w:cs="Arial"/>
        </w:rPr>
      </w:pPr>
      <w:r>
        <w:rPr>
          <w:rFonts w:ascii="Arial" w:hAnsi="Arial" w:cs="Arial"/>
          <w:b/>
        </w:rPr>
        <w:t>Action</w:t>
      </w:r>
      <w:r w:rsidRPr="00605CB0">
        <w:rPr>
          <w:rFonts w:ascii="Arial" w:hAnsi="Arial" w:cs="Arial"/>
        </w:rPr>
        <w:t>:</w:t>
      </w:r>
      <w:r>
        <w:rPr>
          <w:rFonts w:ascii="Arial" w:hAnsi="Arial" w:cs="Arial"/>
        </w:rPr>
        <w:t xml:space="preserve"> SD to advise MH regarding funding support.</w:t>
      </w:r>
    </w:p>
    <w:p w:rsidR="009200CD" w:rsidRDefault="009200CD" w:rsidP="009200CD">
      <w:pPr>
        <w:tabs>
          <w:tab w:val="right" w:pos="9360"/>
        </w:tabs>
        <w:ind w:left="709"/>
        <w:rPr>
          <w:rFonts w:ascii="Arial" w:hAnsi="Arial" w:cs="Arial"/>
          <w:b/>
        </w:rPr>
      </w:pPr>
    </w:p>
    <w:p w:rsidR="00FB18AF" w:rsidRDefault="00ED2C0C" w:rsidP="009200CD">
      <w:pPr>
        <w:tabs>
          <w:tab w:val="right" w:pos="9360"/>
        </w:tabs>
        <w:ind w:left="709"/>
        <w:rPr>
          <w:rFonts w:ascii="Arial" w:hAnsi="Arial" w:cs="Arial"/>
          <w:b/>
        </w:rPr>
      </w:pPr>
      <w:r>
        <w:rPr>
          <w:rFonts w:ascii="Arial" w:hAnsi="Arial" w:cs="Arial"/>
          <w:b/>
        </w:rPr>
        <w:t xml:space="preserve">Meeting closed at </w:t>
      </w:r>
      <w:r w:rsidR="009200CD">
        <w:rPr>
          <w:rFonts w:ascii="Arial" w:hAnsi="Arial" w:cs="Arial"/>
          <w:b/>
        </w:rPr>
        <w:t>12.05</w:t>
      </w:r>
      <w:r w:rsidR="00BB350A">
        <w:rPr>
          <w:rFonts w:ascii="Arial" w:hAnsi="Arial" w:cs="Arial"/>
          <w:b/>
        </w:rPr>
        <w:t xml:space="preserve"> </w:t>
      </w:r>
      <w:r w:rsidR="009200CD">
        <w:rPr>
          <w:rFonts w:ascii="Arial" w:hAnsi="Arial" w:cs="Arial"/>
          <w:b/>
        </w:rPr>
        <w:t>p</w:t>
      </w:r>
      <w:r w:rsidR="003C302D" w:rsidRPr="003D1639">
        <w:rPr>
          <w:rFonts w:ascii="Arial" w:hAnsi="Arial" w:cs="Arial"/>
          <w:b/>
        </w:rPr>
        <w:t>m.</w:t>
      </w:r>
    </w:p>
    <w:p w:rsidR="00F84BBD" w:rsidRDefault="00F84BBD" w:rsidP="00FB18AF">
      <w:pPr>
        <w:tabs>
          <w:tab w:val="right" w:pos="9360"/>
        </w:tabs>
        <w:ind w:left="720"/>
        <w:rPr>
          <w:rFonts w:ascii="Arial" w:hAnsi="Arial" w:cs="Arial"/>
          <w:b/>
        </w:rPr>
      </w:pPr>
    </w:p>
    <w:p w:rsidR="005259D5" w:rsidRDefault="00F84BBD" w:rsidP="00ED2C53">
      <w:pPr>
        <w:tabs>
          <w:tab w:val="right" w:pos="9360"/>
        </w:tabs>
        <w:ind w:left="720"/>
        <w:rPr>
          <w:rFonts w:ascii="Arial" w:hAnsi="Arial" w:cs="Arial"/>
          <w:b/>
        </w:rPr>
      </w:pPr>
      <w:r>
        <w:rPr>
          <w:rFonts w:ascii="Arial" w:hAnsi="Arial" w:cs="Arial"/>
          <w:b/>
        </w:rPr>
        <w:t xml:space="preserve">Next meeting: </w:t>
      </w:r>
      <w:r w:rsidR="009200CD">
        <w:rPr>
          <w:rFonts w:ascii="Arial" w:hAnsi="Arial" w:cs="Arial"/>
          <w:b/>
        </w:rPr>
        <w:t>TBA</w:t>
      </w:r>
    </w:p>
    <w:sectPr w:rsidR="005259D5" w:rsidSect="00F97B06">
      <w:footerReference w:type="default" r:id="rId10"/>
      <w:pgSz w:w="11906" w:h="16838"/>
      <w:pgMar w:top="1440" w:right="1440"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84" w:rsidRDefault="001D2584" w:rsidP="00FB18AF">
      <w:r>
        <w:separator/>
      </w:r>
    </w:p>
  </w:endnote>
  <w:endnote w:type="continuationSeparator" w:id="0">
    <w:p w:rsidR="001D2584" w:rsidRDefault="001D2584" w:rsidP="00FB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35767"/>
      <w:docPartObj>
        <w:docPartGallery w:val="Page Numbers (Bottom of Page)"/>
        <w:docPartUnique/>
      </w:docPartObj>
    </w:sdtPr>
    <w:sdtEndPr>
      <w:rPr>
        <w:noProof/>
      </w:rPr>
    </w:sdtEndPr>
    <w:sdtContent>
      <w:p w:rsidR="00272B8B" w:rsidRDefault="00734C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2B8B" w:rsidRDefault="00272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84" w:rsidRDefault="001D2584" w:rsidP="00FB18AF">
      <w:r>
        <w:separator/>
      </w:r>
    </w:p>
  </w:footnote>
  <w:footnote w:type="continuationSeparator" w:id="0">
    <w:p w:rsidR="001D2584" w:rsidRDefault="001D2584" w:rsidP="00FB1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32A"/>
    <w:multiLevelType w:val="hybridMultilevel"/>
    <w:tmpl w:val="0720A5AE"/>
    <w:lvl w:ilvl="0" w:tplc="0C09000F">
      <w:start w:val="1"/>
      <w:numFmt w:val="decimal"/>
      <w:lvlText w:val="%1."/>
      <w:lvlJc w:val="lef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
    <w:nsid w:val="349319D9"/>
    <w:multiLevelType w:val="hybridMultilevel"/>
    <w:tmpl w:val="C11245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3C3C06A2"/>
    <w:multiLevelType w:val="hybridMultilevel"/>
    <w:tmpl w:val="2D1E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20910"/>
    <w:multiLevelType w:val="hybridMultilevel"/>
    <w:tmpl w:val="218E9C84"/>
    <w:lvl w:ilvl="0" w:tplc="0409000F">
      <w:start w:val="1"/>
      <w:numFmt w:val="decimal"/>
      <w:lvlText w:val="%1."/>
      <w:lvlJc w:val="left"/>
      <w:pPr>
        <w:ind w:left="1157" w:hanging="360"/>
      </w:pPr>
    </w:lvl>
    <w:lvl w:ilvl="1" w:tplc="04090019">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
    <w:nsid w:val="6E126679"/>
    <w:multiLevelType w:val="hybridMultilevel"/>
    <w:tmpl w:val="5A1662F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18AF"/>
    <w:rsid w:val="000C5B8E"/>
    <w:rsid w:val="000E7BD5"/>
    <w:rsid w:val="00124C50"/>
    <w:rsid w:val="001315CD"/>
    <w:rsid w:val="00132126"/>
    <w:rsid w:val="001514A3"/>
    <w:rsid w:val="001B7387"/>
    <w:rsid w:val="001C2C47"/>
    <w:rsid w:val="001D2584"/>
    <w:rsid w:val="00223374"/>
    <w:rsid w:val="00272B8B"/>
    <w:rsid w:val="00346589"/>
    <w:rsid w:val="00361FDB"/>
    <w:rsid w:val="003B0E25"/>
    <w:rsid w:val="003C302D"/>
    <w:rsid w:val="003D1639"/>
    <w:rsid w:val="004941FE"/>
    <w:rsid w:val="004D5FCC"/>
    <w:rsid w:val="004E4707"/>
    <w:rsid w:val="00521D7F"/>
    <w:rsid w:val="005259D5"/>
    <w:rsid w:val="00570E6B"/>
    <w:rsid w:val="005A2D2D"/>
    <w:rsid w:val="00605CB0"/>
    <w:rsid w:val="0063074B"/>
    <w:rsid w:val="00652EA0"/>
    <w:rsid w:val="0068133A"/>
    <w:rsid w:val="0068177D"/>
    <w:rsid w:val="00685193"/>
    <w:rsid w:val="006970CE"/>
    <w:rsid w:val="006A4708"/>
    <w:rsid w:val="006C5DDC"/>
    <w:rsid w:val="00734CB4"/>
    <w:rsid w:val="00740A2B"/>
    <w:rsid w:val="007B5E72"/>
    <w:rsid w:val="007D15A6"/>
    <w:rsid w:val="00835FCB"/>
    <w:rsid w:val="0083672C"/>
    <w:rsid w:val="00885F02"/>
    <w:rsid w:val="00893E52"/>
    <w:rsid w:val="008D21BC"/>
    <w:rsid w:val="009200CD"/>
    <w:rsid w:val="00946437"/>
    <w:rsid w:val="00984B1C"/>
    <w:rsid w:val="009E12A8"/>
    <w:rsid w:val="009E1539"/>
    <w:rsid w:val="00A6079A"/>
    <w:rsid w:val="00AA3D89"/>
    <w:rsid w:val="00AC4CAE"/>
    <w:rsid w:val="00AE7400"/>
    <w:rsid w:val="00AF5EF3"/>
    <w:rsid w:val="00BB350A"/>
    <w:rsid w:val="00BC6447"/>
    <w:rsid w:val="00C13271"/>
    <w:rsid w:val="00C95364"/>
    <w:rsid w:val="00C961F7"/>
    <w:rsid w:val="00CE2EAB"/>
    <w:rsid w:val="00D11339"/>
    <w:rsid w:val="00D504AE"/>
    <w:rsid w:val="00DA45AD"/>
    <w:rsid w:val="00ED2C0C"/>
    <w:rsid w:val="00ED2C53"/>
    <w:rsid w:val="00F01396"/>
    <w:rsid w:val="00F1314C"/>
    <w:rsid w:val="00F26740"/>
    <w:rsid w:val="00F84BBD"/>
    <w:rsid w:val="00F854D5"/>
    <w:rsid w:val="00F97B06"/>
    <w:rsid w:val="00FB1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AF"/>
    <w:pPr>
      <w:ind w:left="720"/>
      <w:contextualSpacing/>
    </w:pPr>
  </w:style>
  <w:style w:type="paragraph" w:styleId="Header">
    <w:name w:val="header"/>
    <w:basedOn w:val="Normal"/>
    <w:link w:val="HeaderChar"/>
    <w:uiPriority w:val="99"/>
    <w:unhideWhenUsed/>
    <w:rsid w:val="00FB18AF"/>
    <w:pPr>
      <w:tabs>
        <w:tab w:val="center" w:pos="4513"/>
        <w:tab w:val="right" w:pos="9026"/>
      </w:tabs>
    </w:pPr>
  </w:style>
  <w:style w:type="character" w:customStyle="1" w:styleId="HeaderChar">
    <w:name w:val="Header Char"/>
    <w:basedOn w:val="DefaultParagraphFont"/>
    <w:link w:val="Header"/>
    <w:uiPriority w:val="99"/>
    <w:rsid w:val="00FB18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18AF"/>
    <w:pPr>
      <w:tabs>
        <w:tab w:val="center" w:pos="4513"/>
        <w:tab w:val="right" w:pos="9026"/>
      </w:tabs>
    </w:pPr>
  </w:style>
  <w:style w:type="character" w:customStyle="1" w:styleId="FooterChar">
    <w:name w:val="Footer Char"/>
    <w:basedOn w:val="DefaultParagraphFont"/>
    <w:link w:val="Footer"/>
    <w:uiPriority w:val="99"/>
    <w:rsid w:val="00FB18AF"/>
    <w:rPr>
      <w:rFonts w:ascii="Times New Roman" w:eastAsia="Times New Roman" w:hAnsi="Times New Roman" w:cs="Times New Roman"/>
      <w:sz w:val="24"/>
      <w:szCs w:val="24"/>
      <w:lang w:val="en-US"/>
    </w:rPr>
  </w:style>
  <w:style w:type="character" w:styleId="Hyperlink">
    <w:name w:val="Hyperlink"/>
    <w:uiPriority w:val="99"/>
    <w:unhideWhenUsed/>
    <w:rsid w:val="00F97B06"/>
    <w:rPr>
      <w:color w:val="0000FF"/>
      <w:u w:val="single"/>
    </w:rPr>
  </w:style>
  <w:style w:type="paragraph" w:styleId="BalloonText">
    <w:name w:val="Balloon Text"/>
    <w:basedOn w:val="Normal"/>
    <w:link w:val="BalloonTextChar"/>
    <w:uiPriority w:val="99"/>
    <w:semiHidden/>
    <w:unhideWhenUsed/>
    <w:rsid w:val="00F97B06"/>
    <w:rPr>
      <w:rFonts w:ascii="Tahoma" w:hAnsi="Tahoma" w:cs="Tahoma"/>
      <w:sz w:val="16"/>
      <w:szCs w:val="16"/>
    </w:rPr>
  </w:style>
  <w:style w:type="character" w:customStyle="1" w:styleId="BalloonTextChar">
    <w:name w:val="Balloon Text Char"/>
    <w:basedOn w:val="DefaultParagraphFont"/>
    <w:link w:val="BalloonText"/>
    <w:uiPriority w:val="99"/>
    <w:semiHidden/>
    <w:rsid w:val="00F97B0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AF"/>
    <w:pPr>
      <w:ind w:left="720"/>
      <w:contextualSpacing/>
    </w:pPr>
  </w:style>
  <w:style w:type="paragraph" w:styleId="Header">
    <w:name w:val="header"/>
    <w:basedOn w:val="Normal"/>
    <w:link w:val="HeaderChar"/>
    <w:uiPriority w:val="99"/>
    <w:unhideWhenUsed/>
    <w:rsid w:val="00FB18AF"/>
    <w:pPr>
      <w:tabs>
        <w:tab w:val="center" w:pos="4513"/>
        <w:tab w:val="right" w:pos="9026"/>
      </w:tabs>
    </w:pPr>
  </w:style>
  <w:style w:type="character" w:customStyle="1" w:styleId="HeaderChar">
    <w:name w:val="Header Char"/>
    <w:basedOn w:val="DefaultParagraphFont"/>
    <w:link w:val="Header"/>
    <w:uiPriority w:val="99"/>
    <w:rsid w:val="00FB18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18AF"/>
    <w:pPr>
      <w:tabs>
        <w:tab w:val="center" w:pos="4513"/>
        <w:tab w:val="right" w:pos="9026"/>
      </w:tabs>
    </w:pPr>
  </w:style>
  <w:style w:type="character" w:customStyle="1" w:styleId="FooterChar">
    <w:name w:val="Footer Char"/>
    <w:basedOn w:val="DefaultParagraphFont"/>
    <w:link w:val="Footer"/>
    <w:uiPriority w:val="99"/>
    <w:rsid w:val="00FB18AF"/>
    <w:rPr>
      <w:rFonts w:ascii="Times New Roman" w:eastAsia="Times New Roman" w:hAnsi="Times New Roman" w:cs="Times New Roman"/>
      <w:sz w:val="24"/>
      <w:szCs w:val="24"/>
      <w:lang w:val="en-US"/>
    </w:rPr>
  </w:style>
  <w:style w:type="character" w:styleId="Hyperlink">
    <w:name w:val="Hyperlink"/>
    <w:uiPriority w:val="99"/>
    <w:unhideWhenUsed/>
    <w:rsid w:val="00F97B06"/>
    <w:rPr>
      <w:color w:val="0000FF"/>
      <w:u w:val="single"/>
    </w:rPr>
  </w:style>
  <w:style w:type="paragraph" w:styleId="BalloonText">
    <w:name w:val="Balloon Text"/>
    <w:basedOn w:val="Normal"/>
    <w:link w:val="BalloonTextChar"/>
    <w:uiPriority w:val="99"/>
    <w:semiHidden/>
    <w:unhideWhenUsed/>
    <w:rsid w:val="00F97B06"/>
    <w:rPr>
      <w:rFonts w:ascii="Tahoma" w:hAnsi="Tahoma" w:cs="Tahoma"/>
      <w:sz w:val="16"/>
      <w:szCs w:val="16"/>
    </w:rPr>
  </w:style>
  <w:style w:type="character" w:customStyle="1" w:styleId="BalloonTextChar">
    <w:name w:val="Balloon Text Char"/>
    <w:basedOn w:val="DefaultParagraphFont"/>
    <w:link w:val="BalloonText"/>
    <w:uiPriority w:val="99"/>
    <w:semiHidden/>
    <w:rsid w:val="00F97B0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96394">
      <w:bodyDiv w:val="1"/>
      <w:marLeft w:val="0"/>
      <w:marRight w:val="0"/>
      <w:marTop w:val="0"/>
      <w:marBottom w:val="0"/>
      <w:divBdr>
        <w:top w:val="none" w:sz="0" w:space="0" w:color="auto"/>
        <w:left w:val="none" w:sz="0" w:space="0" w:color="auto"/>
        <w:bottom w:val="none" w:sz="0" w:space="0" w:color="auto"/>
        <w:right w:val="none" w:sz="0" w:space="0" w:color="auto"/>
      </w:divBdr>
      <w:divsChild>
        <w:div w:id="614412453">
          <w:marLeft w:val="0"/>
          <w:marRight w:val="0"/>
          <w:marTop w:val="0"/>
          <w:marBottom w:val="0"/>
          <w:divBdr>
            <w:top w:val="none" w:sz="0" w:space="0" w:color="auto"/>
            <w:left w:val="none" w:sz="0" w:space="0" w:color="auto"/>
            <w:bottom w:val="none" w:sz="0" w:space="0" w:color="auto"/>
            <w:right w:val="none" w:sz="0" w:space="0" w:color="auto"/>
          </w:divBdr>
        </w:div>
        <w:div w:id="1279875568">
          <w:marLeft w:val="0"/>
          <w:marRight w:val="0"/>
          <w:marTop w:val="0"/>
          <w:marBottom w:val="0"/>
          <w:divBdr>
            <w:top w:val="none" w:sz="0" w:space="0" w:color="auto"/>
            <w:left w:val="none" w:sz="0" w:space="0" w:color="auto"/>
            <w:bottom w:val="none" w:sz="0" w:space="0" w:color="auto"/>
            <w:right w:val="none" w:sz="0" w:space="0" w:color="auto"/>
          </w:divBdr>
          <w:divsChild>
            <w:div w:id="1200581815">
              <w:marLeft w:val="0"/>
              <w:marRight w:val="0"/>
              <w:marTop w:val="0"/>
              <w:marBottom w:val="0"/>
              <w:divBdr>
                <w:top w:val="none" w:sz="0" w:space="0" w:color="auto"/>
                <w:left w:val="none" w:sz="0" w:space="0" w:color="auto"/>
                <w:bottom w:val="none" w:sz="0" w:space="0" w:color="auto"/>
                <w:right w:val="none" w:sz="0" w:space="0" w:color="auto"/>
              </w:divBdr>
            </w:div>
            <w:div w:id="1388383446">
              <w:marLeft w:val="0"/>
              <w:marRight w:val="0"/>
              <w:marTop w:val="0"/>
              <w:marBottom w:val="0"/>
              <w:divBdr>
                <w:top w:val="none" w:sz="0" w:space="0" w:color="auto"/>
                <w:left w:val="none" w:sz="0" w:space="0" w:color="auto"/>
                <w:bottom w:val="none" w:sz="0" w:space="0" w:color="auto"/>
                <w:right w:val="none" w:sz="0" w:space="0" w:color="auto"/>
              </w:divBdr>
            </w:div>
            <w:div w:id="1876307226">
              <w:marLeft w:val="0"/>
              <w:marRight w:val="0"/>
              <w:marTop w:val="0"/>
              <w:marBottom w:val="0"/>
              <w:divBdr>
                <w:top w:val="none" w:sz="0" w:space="0" w:color="auto"/>
                <w:left w:val="none" w:sz="0" w:space="0" w:color="auto"/>
                <w:bottom w:val="none" w:sz="0" w:space="0" w:color="auto"/>
                <w:right w:val="none" w:sz="0" w:space="0" w:color="auto"/>
              </w:divBdr>
            </w:div>
            <w:div w:id="1716008222">
              <w:marLeft w:val="0"/>
              <w:marRight w:val="0"/>
              <w:marTop w:val="0"/>
              <w:marBottom w:val="0"/>
              <w:divBdr>
                <w:top w:val="none" w:sz="0" w:space="0" w:color="auto"/>
                <w:left w:val="none" w:sz="0" w:space="0" w:color="auto"/>
                <w:bottom w:val="none" w:sz="0" w:space="0" w:color="auto"/>
                <w:right w:val="none" w:sz="0" w:space="0" w:color="auto"/>
              </w:divBdr>
            </w:div>
            <w:div w:id="1181436226">
              <w:marLeft w:val="0"/>
              <w:marRight w:val="0"/>
              <w:marTop w:val="0"/>
              <w:marBottom w:val="0"/>
              <w:divBdr>
                <w:top w:val="none" w:sz="0" w:space="0" w:color="auto"/>
                <w:left w:val="none" w:sz="0" w:space="0" w:color="auto"/>
                <w:bottom w:val="none" w:sz="0" w:space="0" w:color="auto"/>
                <w:right w:val="none" w:sz="0" w:space="0" w:color="auto"/>
              </w:divBdr>
            </w:div>
            <w:div w:id="2024933355">
              <w:marLeft w:val="0"/>
              <w:marRight w:val="0"/>
              <w:marTop w:val="0"/>
              <w:marBottom w:val="0"/>
              <w:divBdr>
                <w:top w:val="none" w:sz="0" w:space="0" w:color="auto"/>
                <w:left w:val="none" w:sz="0" w:space="0" w:color="auto"/>
                <w:bottom w:val="none" w:sz="0" w:space="0" w:color="auto"/>
                <w:right w:val="none" w:sz="0" w:space="0" w:color="auto"/>
              </w:divBdr>
            </w:div>
            <w:div w:id="1191838826">
              <w:marLeft w:val="0"/>
              <w:marRight w:val="0"/>
              <w:marTop w:val="0"/>
              <w:marBottom w:val="0"/>
              <w:divBdr>
                <w:top w:val="none" w:sz="0" w:space="0" w:color="auto"/>
                <w:left w:val="none" w:sz="0" w:space="0" w:color="auto"/>
                <w:bottom w:val="none" w:sz="0" w:space="0" w:color="auto"/>
                <w:right w:val="none" w:sz="0" w:space="0" w:color="auto"/>
              </w:divBdr>
            </w:div>
            <w:div w:id="1540583778">
              <w:marLeft w:val="0"/>
              <w:marRight w:val="0"/>
              <w:marTop w:val="0"/>
              <w:marBottom w:val="0"/>
              <w:divBdr>
                <w:top w:val="none" w:sz="0" w:space="0" w:color="auto"/>
                <w:left w:val="none" w:sz="0" w:space="0" w:color="auto"/>
                <w:bottom w:val="none" w:sz="0" w:space="0" w:color="auto"/>
                <w:right w:val="none" w:sz="0" w:space="0" w:color="auto"/>
              </w:divBdr>
            </w:div>
            <w:div w:id="1612472500">
              <w:marLeft w:val="0"/>
              <w:marRight w:val="0"/>
              <w:marTop w:val="0"/>
              <w:marBottom w:val="0"/>
              <w:divBdr>
                <w:top w:val="none" w:sz="0" w:space="0" w:color="auto"/>
                <w:left w:val="none" w:sz="0" w:space="0" w:color="auto"/>
                <w:bottom w:val="none" w:sz="0" w:space="0" w:color="auto"/>
                <w:right w:val="none" w:sz="0" w:space="0" w:color="auto"/>
              </w:divBdr>
            </w:div>
            <w:div w:id="2125419657">
              <w:marLeft w:val="0"/>
              <w:marRight w:val="0"/>
              <w:marTop w:val="0"/>
              <w:marBottom w:val="0"/>
              <w:divBdr>
                <w:top w:val="none" w:sz="0" w:space="0" w:color="auto"/>
                <w:left w:val="none" w:sz="0" w:space="0" w:color="auto"/>
                <w:bottom w:val="none" w:sz="0" w:space="0" w:color="auto"/>
                <w:right w:val="none" w:sz="0" w:space="0" w:color="auto"/>
              </w:divBdr>
            </w:div>
            <w:div w:id="858934609">
              <w:marLeft w:val="0"/>
              <w:marRight w:val="0"/>
              <w:marTop w:val="0"/>
              <w:marBottom w:val="0"/>
              <w:divBdr>
                <w:top w:val="none" w:sz="0" w:space="0" w:color="auto"/>
                <w:left w:val="none" w:sz="0" w:space="0" w:color="auto"/>
                <w:bottom w:val="none" w:sz="0" w:space="0" w:color="auto"/>
                <w:right w:val="none" w:sz="0" w:space="0" w:color="auto"/>
              </w:divBdr>
            </w:div>
            <w:div w:id="1014694565">
              <w:marLeft w:val="0"/>
              <w:marRight w:val="0"/>
              <w:marTop w:val="0"/>
              <w:marBottom w:val="0"/>
              <w:divBdr>
                <w:top w:val="none" w:sz="0" w:space="0" w:color="auto"/>
                <w:left w:val="none" w:sz="0" w:space="0" w:color="auto"/>
                <w:bottom w:val="none" w:sz="0" w:space="0" w:color="auto"/>
                <w:right w:val="none" w:sz="0" w:space="0" w:color="auto"/>
              </w:divBdr>
            </w:div>
            <w:div w:id="150029990">
              <w:marLeft w:val="0"/>
              <w:marRight w:val="0"/>
              <w:marTop w:val="0"/>
              <w:marBottom w:val="0"/>
              <w:divBdr>
                <w:top w:val="none" w:sz="0" w:space="0" w:color="auto"/>
                <w:left w:val="none" w:sz="0" w:space="0" w:color="auto"/>
                <w:bottom w:val="none" w:sz="0" w:space="0" w:color="auto"/>
                <w:right w:val="none" w:sz="0" w:space="0" w:color="auto"/>
              </w:divBdr>
            </w:div>
            <w:div w:id="2068603015">
              <w:marLeft w:val="0"/>
              <w:marRight w:val="0"/>
              <w:marTop w:val="0"/>
              <w:marBottom w:val="0"/>
              <w:divBdr>
                <w:top w:val="none" w:sz="0" w:space="0" w:color="auto"/>
                <w:left w:val="none" w:sz="0" w:space="0" w:color="auto"/>
                <w:bottom w:val="none" w:sz="0" w:space="0" w:color="auto"/>
                <w:right w:val="none" w:sz="0" w:space="0" w:color="auto"/>
              </w:divBdr>
            </w:div>
            <w:div w:id="806704637">
              <w:marLeft w:val="0"/>
              <w:marRight w:val="0"/>
              <w:marTop w:val="0"/>
              <w:marBottom w:val="0"/>
              <w:divBdr>
                <w:top w:val="none" w:sz="0" w:space="0" w:color="auto"/>
                <w:left w:val="none" w:sz="0" w:space="0" w:color="auto"/>
                <w:bottom w:val="none" w:sz="0" w:space="0" w:color="auto"/>
                <w:right w:val="none" w:sz="0" w:space="0" w:color="auto"/>
              </w:divBdr>
            </w:div>
            <w:div w:id="1543979458">
              <w:marLeft w:val="0"/>
              <w:marRight w:val="0"/>
              <w:marTop w:val="0"/>
              <w:marBottom w:val="0"/>
              <w:divBdr>
                <w:top w:val="none" w:sz="0" w:space="0" w:color="auto"/>
                <w:left w:val="none" w:sz="0" w:space="0" w:color="auto"/>
                <w:bottom w:val="none" w:sz="0" w:space="0" w:color="auto"/>
                <w:right w:val="none" w:sz="0" w:space="0" w:color="auto"/>
              </w:divBdr>
            </w:div>
            <w:div w:id="1942833472">
              <w:marLeft w:val="0"/>
              <w:marRight w:val="0"/>
              <w:marTop w:val="0"/>
              <w:marBottom w:val="0"/>
              <w:divBdr>
                <w:top w:val="none" w:sz="0" w:space="0" w:color="auto"/>
                <w:left w:val="none" w:sz="0" w:space="0" w:color="auto"/>
                <w:bottom w:val="none" w:sz="0" w:space="0" w:color="auto"/>
                <w:right w:val="none" w:sz="0" w:space="0" w:color="auto"/>
              </w:divBdr>
              <w:divsChild>
                <w:div w:id="1245215699">
                  <w:marLeft w:val="0"/>
                  <w:marRight w:val="0"/>
                  <w:marTop w:val="0"/>
                  <w:marBottom w:val="0"/>
                  <w:divBdr>
                    <w:top w:val="none" w:sz="0" w:space="0" w:color="auto"/>
                    <w:left w:val="none" w:sz="0" w:space="0" w:color="auto"/>
                    <w:bottom w:val="none" w:sz="0" w:space="0" w:color="auto"/>
                    <w:right w:val="none" w:sz="0" w:space="0" w:color="auto"/>
                  </w:divBdr>
                </w:div>
                <w:div w:id="109401732">
                  <w:marLeft w:val="0"/>
                  <w:marRight w:val="0"/>
                  <w:marTop w:val="0"/>
                  <w:marBottom w:val="0"/>
                  <w:divBdr>
                    <w:top w:val="none" w:sz="0" w:space="0" w:color="auto"/>
                    <w:left w:val="none" w:sz="0" w:space="0" w:color="auto"/>
                    <w:bottom w:val="none" w:sz="0" w:space="0" w:color="auto"/>
                    <w:right w:val="none" w:sz="0" w:space="0" w:color="auto"/>
                  </w:divBdr>
                </w:div>
                <w:div w:id="836503301">
                  <w:marLeft w:val="0"/>
                  <w:marRight w:val="0"/>
                  <w:marTop w:val="0"/>
                  <w:marBottom w:val="0"/>
                  <w:divBdr>
                    <w:top w:val="none" w:sz="0" w:space="0" w:color="auto"/>
                    <w:left w:val="none" w:sz="0" w:space="0" w:color="auto"/>
                    <w:bottom w:val="none" w:sz="0" w:space="0" w:color="auto"/>
                    <w:right w:val="none" w:sz="0" w:space="0" w:color="auto"/>
                  </w:divBdr>
                </w:div>
                <w:div w:id="1104960864">
                  <w:marLeft w:val="0"/>
                  <w:marRight w:val="0"/>
                  <w:marTop w:val="0"/>
                  <w:marBottom w:val="0"/>
                  <w:divBdr>
                    <w:top w:val="none" w:sz="0" w:space="0" w:color="auto"/>
                    <w:left w:val="none" w:sz="0" w:space="0" w:color="auto"/>
                    <w:bottom w:val="none" w:sz="0" w:space="0" w:color="auto"/>
                    <w:right w:val="none" w:sz="0" w:space="0" w:color="auto"/>
                  </w:divBdr>
                </w:div>
                <w:div w:id="1460149877">
                  <w:marLeft w:val="0"/>
                  <w:marRight w:val="0"/>
                  <w:marTop w:val="0"/>
                  <w:marBottom w:val="0"/>
                  <w:divBdr>
                    <w:top w:val="none" w:sz="0" w:space="0" w:color="auto"/>
                    <w:left w:val="none" w:sz="0" w:space="0" w:color="auto"/>
                    <w:bottom w:val="none" w:sz="0" w:space="0" w:color="auto"/>
                    <w:right w:val="none" w:sz="0" w:space="0" w:color="auto"/>
                  </w:divBdr>
                </w:div>
                <w:div w:id="1858689460">
                  <w:marLeft w:val="0"/>
                  <w:marRight w:val="0"/>
                  <w:marTop w:val="0"/>
                  <w:marBottom w:val="0"/>
                  <w:divBdr>
                    <w:top w:val="none" w:sz="0" w:space="0" w:color="auto"/>
                    <w:left w:val="none" w:sz="0" w:space="0" w:color="auto"/>
                    <w:bottom w:val="none" w:sz="0" w:space="0" w:color="auto"/>
                    <w:right w:val="none" w:sz="0" w:space="0" w:color="auto"/>
                  </w:divBdr>
                </w:div>
                <w:div w:id="1840190600">
                  <w:marLeft w:val="0"/>
                  <w:marRight w:val="0"/>
                  <w:marTop w:val="0"/>
                  <w:marBottom w:val="0"/>
                  <w:divBdr>
                    <w:top w:val="none" w:sz="0" w:space="0" w:color="auto"/>
                    <w:left w:val="none" w:sz="0" w:space="0" w:color="auto"/>
                    <w:bottom w:val="none" w:sz="0" w:space="0" w:color="auto"/>
                    <w:right w:val="none" w:sz="0" w:space="0" w:color="auto"/>
                  </w:divBdr>
                </w:div>
                <w:div w:id="554700939">
                  <w:marLeft w:val="0"/>
                  <w:marRight w:val="0"/>
                  <w:marTop w:val="0"/>
                  <w:marBottom w:val="0"/>
                  <w:divBdr>
                    <w:top w:val="none" w:sz="0" w:space="0" w:color="auto"/>
                    <w:left w:val="none" w:sz="0" w:space="0" w:color="auto"/>
                    <w:bottom w:val="none" w:sz="0" w:space="0" w:color="auto"/>
                    <w:right w:val="none" w:sz="0" w:space="0" w:color="auto"/>
                  </w:divBdr>
                </w:div>
                <w:div w:id="1128429328">
                  <w:marLeft w:val="0"/>
                  <w:marRight w:val="0"/>
                  <w:marTop w:val="0"/>
                  <w:marBottom w:val="0"/>
                  <w:divBdr>
                    <w:top w:val="none" w:sz="0" w:space="0" w:color="auto"/>
                    <w:left w:val="none" w:sz="0" w:space="0" w:color="auto"/>
                    <w:bottom w:val="none" w:sz="0" w:space="0" w:color="auto"/>
                    <w:right w:val="none" w:sz="0" w:space="0" w:color="auto"/>
                  </w:divBdr>
                </w:div>
                <w:div w:id="1442534777">
                  <w:marLeft w:val="0"/>
                  <w:marRight w:val="0"/>
                  <w:marTop w:val="0"/>
                  <w:marBottom w:val="0"/>
                  <w:divBdr>
                    <w:top w:val="none" w:sz="0" w:space="0" w:color="auto"/>
                    <w:left w:val="none" w:sz="0" w:space="0" w:color="auto"/>
                    <w:bottom w:val="none" w:sz="0" w:space="0" w:color="auto"/>
                    <w:right w:val="none" w:sz="0" w:space="0" w:color="auto"/>
                  </w:divBdr>
                </w:div>
                <w:div w:id="4379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4605-0B56-459C-8A5A-2E65247A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Holley</dc:creator>
  <cp:lastModifiedBy>Ms Marita Holley </cp:lastModifiedBy>
  <cp:revision>2</cp:revision>
  <cp:lastPrinted>2015-10-14T03:01:00Z</cp:lastPrinted>
  <dcterms:created xsi:type="dcterms:W3CDTF">2015-10-14T03:02:00Z</dcterms:created>
  <dcterms:modified xsi:type="dcterms:W3CDTF">2015-10-14T03:02:00Z</dcterms:modified>
</cp:coreProperties>
</file>