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92" w:type="dxa"/>
        <w:tblLayout w:type="fixed"/>
        <w:tblLook w:val="04A0" w:firstRow="1" w:lastRow="0" w:firstColumn="1" w:lastColumn="0" w:noHBand="0" w:noVBand="1"/>
      </w:tblPr>
      <w:tblGrid>
        <w:gridCol w:w="1998"/>
        <w:gridCol w:w="5490"/>
        <w:gridCol w:w="4104"/>
      </w:tblGrid>
      <w:tr w:rsidR="002D6261" w:rsidRPr="001E29EA" w14:paraId="16B86B41" w14:textId="77777777" w:rsidTr="000336D4">
        <w:tc>
          <w:tcPr>
            <w:tcW w:w="7488" w:type="dxa"/>
            <w:gridSpan w:val="2"/>
            <w:tcBorders>
              <w:top w:val="nil"/>
              <w:left w:val="nil"/>
              <w:bottom w:val="nil"/>
              <w:right w:val="nil"/>
            </w:tcBorders>
          </w:tcPr>
          <w:p w14:paraId="75CB31FD" w14:textId="77777777" w:rsidR="002D6261" w:rsidRPr="001E29EA" w:rsidRDefault="002D6261" w:rsidP="00970F4C">
            <w:pPr>
              <w:jc w:val="center"/>
              <w:rPr>
                <w:rFonts w:ascii="Arial" w:hAnsi="Arial" w:cs="Arial"/>
                <w:sz w:val="18"/>
                <w:szCs w:val="18"/>
              </w:rPr>
            </w:pPr>
            <w:bookmarkStart w:id="0" w:name="_GoBack"/>
            <w:bookmarkEnd w:id="0"/>
            <w:r w:rsidRPr="001E29EA">
              <w:rPr>
                <w:rFonts w:ascii="Arial" w:hAnsi="Arial" w:cs="Arial"/>
                <w:b/>
                <w:sz w:val="18"/>
                <w:szCs w:val="18"/>
              </w:rPr>
              <w:t>JOB DESCRIPTION</w:t>
            </w:r>
          </w:p>
        </w:tc>
        <w:tc>
          <w:tcPr>
            <w:tcW w:w="4104" w:type="dxa"/>
            <w:vMerge w:val="restart"/>
            <w:tcBorders>
              <w:top w:val="nil"/>
              <w:left w:val="nil"/>
              <w:right w:val="nil"/>
            </w:tcBorders>
            <w:vAlign w:val="center"/>
          </w:tcPr>
          <w:p w14:paraId="0F49A129" w14:textId="63E3BEE2" w:rsidR="002D6261" w:rsidRPr="001E29EA" w:rsidRDefault="002D6261" w:rsidP="00970F4C">
            <w:pPr>
              <w:jc w:val="center"/>
              <w:rPr>
                <w:rFonts w:ascii="Arial" w:hAnsi="Arial" w:cs="Arial"/>
                <w:sz w:val="18"/>
                <w:szCs w:val="18"/>
              </w:rPr>
            </w:pPr>
            <w:r>
              <w:rPr>
                <w:noProof/>
              </w:rPr>
              <w:drawing>
                <wp:inline distT="0" distB="0" distL="0" distR="0" wp14:anchorId="331ED638" wp14:editId="1A662CE7">
                  <wp:extent cx="1837055" cy="542925"/>
                  <wp:effectExtent l="0" t="0" r="0" b="9525"/>
                  <wp:docPr id="2" name="Picture 2" descr="C:\Users\mseverson\AppData\Local\Microsoft\Windows\Temporary Internet FilesContent.Word\TNCLogoPrimary_CMYK_Tag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verson\AppData\Local\Microsoft\Windows\Temporary Internet FilesContent.Word\TNCLogoPrimary_CMYK_Tag_EN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1985"/>
                          <a:stretch/>
                        </pic:blipFill>
                        <pic:spPr bwMode="auto">
                          <a:xfrm>
                            <a:off x="0" y="0"/>
                            <a:ext cx="1837637" cy="5430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6261" w:rsidRPr="001E29EA" w14:paraId="5ED199A9" w14:textId="77777777" w:rsidTr="000336D4">
        <w:tc>
          <w:tcPr>
            <w:tcW w:w="7488" w:type="dxa"/>
            <w:gridSpan w:val="2"/>
            <w:tcBorders>
              <w:top w:val="nil"/>
              <w:left w:val="nil"/>
              <w:bottom w:val="nil"/>
              <w:right w:val="nil"/>
            </w:tcBorders>
            <w:vAlign w:val="center"/>
          </w:tcPr>
          <w:p w14:paraId="3BF7496C" w14:textId="77777777" w:rsidR="002D6261" w:rsidRPr="001E29EA" w:rsidRDefault="002D6261" w:rsidP="00970F4C">
            <w:pPr>
              <w:rPr>
                <w:rFonts w:ascii="Arial" w:hAnsi="Arial" w:cs="Arial"/>
                <w:b/>
                <w:sz w:val="18"/>
                <w:szCs w:val="18"/>
              </w:rPr>
            </w:pPr>
          </w:p>
        </w:tc>
        <w:tc>
          <w:tcPr>
            <w:tcW w:w="4104" w:type="dxa"/>
            <w:vMerge/>
            <w:tcBorders>
              <w:left w:val="nil"/>
              <w:right w:val="nil"/>
            </w:tcBorders>
          </w:tcPr>
          <w:p w14:paraId="18C87F8A" w14:textId="102D00EF" w:rsidR="002D6261" w:rsidRPr="001E29EA" w:rsidRDefault="002D6261" w:rsidP="00970F4C">
            <w:pPr>
              <w:jc w:val="center"/>
              <w:rPr>
                <w:rFonts w:ascii="Arial" w:hAnsi="Arial" w:cs="Arial"/>
                <w:noProof/>
                <w:sz w:val="18"/>
                <w:szCs w:val="18"/>
              </w:rPr>
            </w:pPr>
          </w:p>
        </w:tc>
      </w:tr>
      <w:tr w:rsidR="002D6261" w:rsidRPr="001E29EA" w14:paraId="1DC8BCD3" w14:textId="77777777" w:rsidTr="00970F4C">
        <w:tc>
          <w:tcPr>
            <w:tcW w:w="1998" w:type="dxa"/>
            <w:tcBorders>
              <w:top w:val="nil"/>
              <w:left w:val="nil"/>
              <w:bottom w:val="nil"/>
              <w:right w:val="nil"/>
            </w:tcBorders>
            <w:vAlign w:val="center"/>
          </w:tcPr>
          <w:p w14:paraId="2A00E201" w14:textId="77777777" w:rsidR="002D6261" w:rsidRPr="001E29EA" w:rsidRDefault="002D6261" w:rsidP="00970F4C">
            <w:pPr>
              <w:jc w:val="right"/>
              <w:rPr>
                <w:rFonts w:ascii="Arial" w:hAnsi="Arial" w:cs="Arial"/>
                <w:b/>
                <w:sz w:val="18"/>
                <w:szCs w:val="18"/>
              </w:rPr>
            </w:pPr>
            <w:r w:rsidRPr="001E29EA">
              <w:rPr>
                <w:rFonts w:ascii="Arial" w:hAnsi="Arial" w:cs="Arial"/>
                <w:b/>
                <w:sz w:val="18"/>
                <w:szCs w:val="18"/>
              </w:rPr>
              <w:t>JOB TITLE</w:t>
            </w:r>
          </w:p>
        </w:tc>
        <w:tc>
          <w:tcPr>
            <w:tcW w:w="5490" w:type="dxa"/>
            <w:tcBorders>
              <w:top w:val="nil"/>
              <w:left w:val="nil"/>
              <w:bottom w:val="nil"/>
              <w:right w:val="nil"/>
            </w:tcBorders>
            <w:vAlign w:val="center"/>
          </w:tcPr>
          <w:p w14:paraId="7EEB12A2" w14:textId="0149AB66" w:rsidR="002D6261" w:rsidRPr="001E29EA" w:rsidRDefault="002D6261" w:rsidP="00970F4C">
            <w:pPr>
              <w:rPr>
                <w:rFonts w:ascii="Arial" w:hAnsi="Arial" w:cs="Arial"/>
                <w:sz w:val="18"/>
                <w:szCs w:val="18"/>
              </w:rPr>
            </w:pPr>
            <w:r w:rsidRPr="001E29EA">
              <w:rPr>
                <w:rFonts w:ascii="Arial" w:hAnsi="Arial" w:cs="Arial"/>
                <w:sz w:val="18"/>
                <w:szCs w:val="18"/>
              </w:rPr>
              <w:t>Chief Scientist</w:t>
            </w:r>
          </w:p>
        </w:tc>
        <w:tc>
          <w:tcPr>
            <w:tcW w:w="4104" w:type="dxa"/>
            <w:vMerge/>
            <w:tcBorders>
              <w:left w:val="nil"/>
              <w:right w:val="nil"/>
            </w:tcBorders>
          </w:tcPr>
          <w:p w14:paraId="1B36BBA1" w14:textId="77777777" w:rsidR="002D6261" w:rsidRPr="001E29EA" w:rsidRDefault="002D6261" w:rsidP="00970F4C">
            <w:pPr>
              <w:rPr>
                <w:rFonts w:ascii="Arial" w:hAnsi="Arial" w:cs="Arial"/>
                <w:sz w:val="18"/>
                <w:szCs w:val="18"/>
              </w:rPr>
            </w:pPr>
          </w:p>
        </w:tc>
      </w:tr>
      <w:tr w:rsidR="002D6261" w:rsidRPr="001E29EA" w14:paraId="1A87DF18" w14:textId="77777777" w:rsidTr="00970F4C">
        <w:tc>
          <w:tcPr>
            <w:tcW w:w="1998" w:type="dxa"/>
            <w:tcBorders>
              <w:top w:val="nil"/>
              <w:left w:val="nil"/>
              <w:bottom w:val="nil"/>
              <w:right w:val="nil"/>
            </w:tcBorders>
            <w:vAlign w:val="center"/>
          </w:tcPr>
          <w:p w14:paraId="39009A02" w14:textId="73A1D61B" w:rsidR="002D6261" w:rsidRPr="001E29EA" w:rsidRDefault="002D6261" w:rsidP="00970F4C">
            <w:pPr>
              <w:jc w:val="right"/>
              <w:rPr>
                <w:rFonts w:ascii="Arial" w:hAnsi="Arial" w:cs="Arial"/>
                <w:b/>
                <w:sz w:val="18"/>
                <w:szCs w:val="18"/>
              </w:rPr>
            </w:pPr>
            <w:r w:rsidRPr="001E29EA">
              <w:rPr>
                <w:rFonts w:ascii="Arial" w:hAnsi="Arial" w:cs="Arial"/>
                <w:b/>
                <w:sz w:val="18"/>
                <w:szCs w:val="18"/>
              </w:rPr>
              <w:t xml:space="preserve">JOB </w:t>
            </w:r>
            <w:r w:rsidR="001C6ECF">
              <w:rPr>
                <w:rFonts w:ascii="Arial" w:hAnsi="Arial" w:cs="Arial"/>
                <w:b/>
                <w:sz w:val="18"/>
                <w:szCs w:val="18"/>
              </w:rPr>
              <w:t>NUMBER</w:t>
            </w:r>
          </w:p>
        </w:tc>
        <w:tc>
          <w:tcPr>
            <w:tcW w:w="5490" w:type="dxa"/>
            <w:tcBorders>
              <w:top w:val="nil"/>
              <w:left w:val="nil"/>
              <w:bottom w:val="nil"/>
              <w:right w:val="nil"/>
            </w:tcBorders>
            <w:vAlign w:val="center"/>
          </w:tcPr>
          <w:p w14:paraId="672110C5" w14:textId="2DA97F1B" w:rsidR="002D6261" w:rsidRPr="001E29EA" w:rsidRDefault="001C6ECF" w:rsidP="00970F4C">
            <w:pPr>
              <w:rPr>
                <w:rFonts w:ascii="Arial" w:hAnsi="Arial" w:cs="Arial"/>
                <w:sz w:val="18"/>
                <w:szCs w:val="18"/>
              </w:rPr>
            </w:pPr>
            <w:r>
              <w:rPr>
                <w:rFonts w:ascii="Arial" w:hAnsi="Arial" w:cs="Arial"/>
                <w:sz w:val="18"/>
                <w:szCs w:val="18"/>
              </w:rPr>
              <w:t>49130</w:t>
            </w:r>
          </w:p>
        </w:tc>
        <w:tc>
          <w:tcPr>
            <w:tcW w:w="4104" w:type="dxa"/>
            <w:vMerge/>
            <w:tcBorders>
              <w:left w:val="nil"/>
              <w:right w:val="nil"/>
            </w:tcBorders>
          </w:tcPr>
          <w:p w14:paraId="7A8D51CB" w14:textId="77777777" w:rsidR="002D6261" w:rsidRPr="001E29EA" w:rsidRDefault="002D6261" w:rsidP="00970F4C">
            <w:pPr>
              <w:rPr>
                <w:rFonts w:ascii="Arial" w:hAnsi="Arial" w:cs="Arial"/>
                <w:sz w:val="18"/>
                <w:szCs w:val="18"/>
              </w:rPr>
            </w:pPr>
          </w:p>
        </w:tc>
      </w:tr>
      <w:tr w:rsidR="002D6261" w:rsidRPr="001E29EA" w14:paraId="74377E8B" w14:textId="77777777" w:rsidTr="00970F4C">
        <w:tc>
          <w:tcPr>
            <w:tcW w:w="1998" w:type="dxa"/>
            <w:tcBorders>
              <w:top w:val="nil"/>
              <w:left w:val="nil"/>
              <w:bottom w:val="nil"/>
              <w:right w:val="nil"/>
            </w:tcBorders>
            <w:vAlign w:val="center"/>
          </w:tcPr>
          <w:p w14:paraId="6986696B" w14:textId="114FA79F" w:rsidR="002D6261" w:rsidRPr="001E29EA" w:rsidRDefault="001C6ECF" w:rsidP="00970F4C">
            <w:pPr>
              <w:jc w:val="right"/>
              <w:rPr>
                <w:rFonts w:ascii="Arial" w:hAnsi="Arial" w:cs="Arial"/>
                <w:b/>
                <w:sz w:val="18"/>
                <w:szCs w:val="18"/>
              </w:rPr>
            </w:pPr>
            <w:r>
              <w:rPr>
                <w:rFonts w:ascii="Arial" w:hAnsi="Arial" w:cs="Arial"/>
                <w:b/>
                <w:sz w:val="18"/>
                <w:szCs w:val="18"/>
              </w:rPr>
              <w:t>LOCATION</w:t>
            </w:r>
          </w:p>
        </w:tc>
        <w:tc>
          <w:tcPr>
            <w:tcW w:w="5490" w:type="dxa"/>
            <w:tcBorders>
              <w:top w:val="nil"/>
              <w:left w:val="nil"/>
              <w:bottom w:val="nil"/>
              <w:right w:val="nil"/>
            </w:tcBorders>
            <w:vAlign w:val="center"/>
          </w:tcPr>
          <w:p w14:paraId="64871592" w14:textId="4B71BCEE" w:rsidR="002D6261" w:rsidRPr="001E29EA" w:rsidRDefault="001C6ECF" w:rsidP="00970F4C">
            <w:pPr>
              <w:rPr>
                <w:rFonts w:ascii="Arial" w:hAnsi="Arial" w:cs="Arial"/>
                <w:sz w:val="18"/>
                <w:szCs w:val="18"/>
              </w:rPr>
            </w:pPr>
            <w:r>
              <w:rPr>
                <w:rFonts w:ascii="Arial" w:hAnsi="Arial" w:cs="Arial"/>
                <w:sz w:val="18"/>
                <w:szCs w:val="18"/>
              </w:rPr>
              <w:t>Flexible</w:t>
            </w:r>
          </w:p>
        </w:tc>
        <w:tc>
          <w:tcPr>
            <w:tcW w:w="4104" w:type="dxa"/>
            <w:vMerge/>
            <w:tcBorders>
              <w:left w:val="nil"/>
              <w:right w:val="nil"/>
            </w:tcBorders>
          </w:tcPr>
          <w:p w14:paraId="2D536ADD" w14:textId="77777777" w:rsidR="002D6261" w:rsidRPr="001E29EA" w:rsidRDefault="002D6261" w:rsidP="00970F4C">
            <w:pPr>
              <w:rPr>
                <w:rFonts w:ascii="Arial" w:hAnsi="Arial" w:cs="Arial"/>
                <w:sz w:val="18"/>
                <w:szCs w:val="18"/>
              </w:rPr>
            </w:pPr>
          </w:p>
        </w:tc>
      </w:tr>
      <w:tr w:rsidR="002D6261" w:rsidRPr="001E29EA" w14:paraId="30EA72A5" w14:textId="77777777" w:rsidTr="00970F4C">
        <w:tc>
          <w:tcPr>
            <w:tcW w:w="1998" w:type="dxa"/>
            <w:tcBorders>
              <w:top w:val="nil"/>
              <w:left w:val="nil"/>
              <w:bottom w:val="thinThickSmallGap" w:sz="18" w:space="0" w:color="auto"/>
              <w:right w:val="nil"/>
            </w:tcBorders>
            <w:vAlign w:val="center"/>
          </w:tcPr>
          <w:p w14:paraId="63CFC345" w14:textId="77777777" w:rsidR="002D6261" w:rsidRPr="001E29EA" w:rsidRDefault="002D6261" w:rsidP="00970F4C">
            <w:pPr>
              <w:jc w:val="right"/>
              <w:rPr>
                <w:rFonts w:ascii="Arial" w:hAnsi="Arial" w:cs="Arial"/>
                <w:b/>
                <w:sz w:val="18"/>
                <w:szCs w:val="18"/>
              </w:rPr>
            </w:pPr>
            <w:r w:rsidRPr="001E29EA">
              <w:rPr>
                <w:rFonts w:ascii="Arial" w:hAnsi="Arial" w:cs="Arial"/>
                <w:b/>
                <w:sz w:val="18"/>
                <w:szCs w:val="18"/>
              </w:rPr>
              <w:t>DATE</w:t>
            </w:r>
          </w:p>
        </w:tc>
        <w:tc>
          <w:tcPr>
            <w:tcW w:w="5490" w:type="dxa"/>
            <w:tcBorders>
              <w:top w:val="nil"/>
              <w:left w:val="nil"/>
              <w:bottom w:val="thinThickSmallGap" w:sz="18" w:space="0" w:color="auto"/>
              <w:right w:val="nil"/>
            </w:tcBorders>
            <w:vAlign w:val="center"/>
          </w:tcPr>
          <w:p w14:paraId="34832B1F" w14:textId="68056392" w:rsidR="002D6261" w:rsidRPr="001E29EA" w:rsidRDefault="002E3A1C" w:rsidP="00970F4C">
            <w:pPr>
              <w:rPr>
                <w:rFonts w:ascii="Arial" w:hAnsi="Arial" w:cs="Arial"/>
                <w:sz w:val="18"/>
                <w:szCs w:val="18"/>
              </w:rPr>
            </w:pPr>
            <w:r>
              <w:rPr>
                <w:rFonts w:ascii="Arial" w:hAnsi="Arial" w:cs="Arial"/>
                <w:sz w:val="18"/>
                <w:szCs w:val="18"/>
              </w:rPr>
              <w:t>October</w:t>
            </w:r>
            <w:r w:rsidR="009D00EA">
              <w:rPr>
                <w:rFonts w:ascii="Arial" w:hAnsi="Arial" w:cs="Arial"/>
                <w:sz w:val="18"/>
                <w:szCs w:val="18"/>
              </w:rPr>
              <w:t xml:space="preserve"> 2020</w:t>
            </w:r>
          </w:p>
        </w:tc>
        <w:tc>
          <w:tcPr>
            <w:tcW w:w="4104" w:type="dxa"/>
            <w:vMerge/>
            <w:tcBorders>
              <w:left w:val="nil"/>
              <w:bottom w:val="thinThickSmallGap" w:sz="18" w:space="0" w:color="auto"/>
              <w:right w:val="nil"/>
            </w:tcBorders>
          </w:tcPr>
          <w:p w14:paraId="271A242C" w14:textId="77777777" w:rsidR="002D6261" w:rsidRPr="001E29EA" w:rsidRDefault="002D6261" w:rsidP="00970F4C">
            <w:pPr>
              <w:rPr>
                <w:rFonts w:ascii="Arial" w:hAnsi="Arial" w:cs="Arial"/>
                <w:sz w:val="18"/>
                <w:szCs w:val="18"/>
              </w:rPr>
            </w:pPr>
          </w:p>
        </w:tc>
      </w:tr>
      <w:tr w:rsidR="00210334" w:rsidRPr="001E29EA" w14:paraId="13C78289" w14:textId="77777777" w:rsidTr="00970F4C">
        <w:tc>
          <w:tcPr>
            <w:tcW w:w="11592" w:type="dxa"/>
            <w:gridSpan w:val="3"/>
            <w:tcBorders>
              <w:top w:val="thinThickSmallGap" w:sz="18" w:space="0" w:color="auto"/>
              <w:left w:val="nil"/>
              <w:bottom w:val="nil"/>
              <w:right w:val="nil"/>
            </w:tcBorders>
            <w:vAlign w:val="center"/>
          </w:tcPr>
          <w:p w14:paraId="2D3CE26F" w14:textId="77777777" w:rsidR="00210334" w:rsidRPr="001E29EA" w:rsidRDefault="00210334" w:rsidP="00970F4C">
            <w:pPr>
              <w:rPr>
                <w:rFonts w:ascii="Arial" w:hAnsi="Arial" w:cs="Arial"/>
                <w:sz w:val="18"/>
                <w:szCs w:val="18"/>
              </w:rPr>
            </w:pPr>
          </w:p>
        </w:tc>
      </w:tr>
    </w:tbl>
    <w:p w14:paraId="490B3AA9" w14:textId="77777777" w:rsidR="00340E82" w:rsidRDefault="00340E82" w:rsidP="00340E82">
      <w:pPr>
        <w:jc w:val="center"/>
        <w:rPr>
          <w:rFonts w:ascii="Arial" w:hAnsi="Arial" w:cs="Arial"/>
          <w:sz w:val="18"/>
          <w:szCs w:val="18"/>
        </w:rPr>
      </w:pPr>
      <w:bookmarkStart w:id="1" w:name="_Hlk516129813"/>
      <w:r>
        <w:rPr>
          <w:rFonts w:ascii="Arial" w:hAnsi="Arial" w:cs="Arial"/>
          <w:b/>
          <w:sz w:val="18"/>
          <w:szCs w:val="18"/>
        </w:rPr>
        <w:t xml:space="preserve">A LITTLE </w:t>
      </w:r>
      <w:r w:rsidRPr="007A6F59">
        <w:rPr>
          <w:rFonts w:ascii="Arial" w:hAnsi="Arial" w:cs="Arial"/>
          <w:b/>
          <w:sz w:val="18"/>
          <w:szCs w:val="18"/>
        </w:rPr>
        <w:t>ABOUT US</w:t>
      </w:r>
    </w:p>
    <w:p w14:paraId="4ED653A7" w14:textId="77777777" w:rsidR="00340E82" w:rsidRDefault="00340E82" w:rsidP="00340E82">
      <w:pPr>
        <w:rPr>
          <w:rFonts w:ascii="Arial" w:hAnsi="Arial" w:cs="Arial"/>
          <w:sz w:val="18"/>
          <w:szCs w:val="18"/>
        </w:rPr>
      </w:pPr>
    </w:p>
    <w:p w14:paraId="332CFA5E" w14:textId="3BDE06C8" w:rsidR="00637A00" w:rsidRPr="00CF0EDD" w:rsidRDefault="00637A00" w:rsidP="00637A00">
      <w:pPr>
        <w:spacing w:after="269" w:line="216" w:lineRule="auto"/>
        <w:rPr>
          <w:rFonts w:ascii="Arial" w:hAnsi="Arial" w:cs="Arial"/>
          <w:sz w:val="18"/>
        </w:rPr>
      </w:pPr>
      <w:r w:rsidRPr="00CF0EDD">
        <w:rPr>
          <w:rFonts w:ascii="Arial" w:hAnsi="Arial" w:cs="Arial"/>
          <w:sz w:val="18"/>
        </w:rPr>
        <w:t>Founded in 1951, the Nature Conservancy is a global conservation organization dedicated to conserving the lands and waters on which all life depends. Guided by science, we create innovative, on-the-ground</w:t>
      </w:r>
      <w:r w:rsidR="00933AD8">
        <w:rPr>
          <w:rFonts w:ascii="Arial" w:hAnsi="Arial" w:cs="Arial"/>
          <w:sz w:val="18"/>
        </w:rPr>
        <w:t>, large-scale</w:t>
      </w:r>
      <w:r w:rsidRPr="00CF0EDD">
        <w:rPr>
          <w:rFonts w:ascii="Arial" w:hAnsi="Arial" w:cs="Arial"/>
          <w:sz w:val="18"/>
        </w:rPr>
        <w:t xml:space="preserve"> solutions to our world's toughest challenges so that nature and people can thrive together. One of our core values is our commitment to diversity. Therefore, we strive for a globally diverse and culturally competent workforce. Working in 72 countries</w:t>
      </w:r>
      <w:r>
        <w:rPr>
          <w:rFonts w:ascii="Arial" w:hAnsi="Arial" w:cs="Arial"/>
          <w:sz w:val="18"/>
        </w:rPr>
        <w:t>,</w:t>
      </w:r>
      <w:r w:rsidRPr="00CF0EDD">
        <w:rPr>
          <w:rFonts w:ascii="Arial" w:hAnsi="Arial" w:cs="Arial"/>
          <w:sz w:val="18"/>
        </w:rPr>
        <w:t xml:space="preserve"> including all 50 </w:t>
      </w:r>
      <w:r w:rsidR="00933AD8">
        <w:rPr>
          <w:rFonts w:ascii="Arial" w:hAnsi="Arial" w:cs="Arial"/>
          <w:sz w:val="18"/>
        </w:rPr>
        <w:t>s</w:t>
      </w:r>
      <w:r w:rsidRPr="00CF0EDD">
        <w:rPr>
          <w:rFonts w:ascii="Arial" w:hAnsi="Arial" w:cs="Arial"/>
          <w:sz w:val="18"/>
        </w:rPr>
        <w:t>tates</w:t>
      </w:r>
      <w:r w:rsidR="007061BB">
        <w:rPr>
          <w:rFonts w:ascii="Arial" w:hAnsi="Arial" w:cs="Arial"/>
          <w:sz w:val="18"/>
        </w:rPr>
        <w:t xml:space="preserve"> in the US</w:t>
      </w:r>
      <w:r w:rsidRPr="00CF0EDD">
        <w:rPr>
          <w:rFonts w:ascii="Arial" w:hAnsi="Arial" w:cs="Arial"/>
          <w:sz w:val="18"/>
        </w:rPr>
        <w:t xml:space="preserve">, we use a collaborative approach that engages local communities, governments, the private sector, and other partners. To learn more, visit </w:t>
      </w:r>
      <w:hyperlink r:id="rId12" w:history="1">
        <w:r w:rsidRPr="00D875D1">
          <w:rPr>
            <w:rStyle w:val="Hyperlink"/>
            <w:rFonts w:ascii="Arial" w:hAnsi="Arial" w:cs="Arial"/>
            <w:sz w:val="18"/>
          </w:rPr>
          <w:t>www.nature.org</w:t>
        </w:r>
      </w:hyperlink>
      <w:r w:rsidRPr="00CF0EDD">
        <w:rPr>
          <w:rFonts w:ascii="Arial" w:hAnsi="Arial" w:cs="Arial"/>
          <w:sz w:val="18"/>
        </w:rPr>
        <w:t xml:space="preserve"> or follow @</w:t>
      </w:r>
      <w:proofErr w:type="spellStart"/>
      <w:r w:rsidRPr="00CF0EDD">
        <w:rPr>
          <w:rFonts w:ascii="Arial" w:hAnsi="Arial" w:cs="Arial"/>
          <w:sz w:val="18"/>
        </w:rPr>
        <w:t>nature_</w:t>
      </w:r>
      <w:r w:rsidR="00CC0413">
        <w:rPr>
          <w:rFonts w:ascii="Arial" w:hAnsi="Arial" w:cs="Arial"/>
          <w:sz w:val="18"/>
        </w:rPr>
        <w:t>org</w:t>
      </w:r>
      <w:proofErr w:type="spellEnd"/>
      <w:r w:rsidRPr="00CF0EDD">
        <w:rPr>
          <w:rFonts w:ascii="Arial" w:hAnsi="Arial" w:cs="Arial"/>
          <w:sz w:val="18"/>
        </w:rPr>
        <w:t xml:space="preserve"> on Twitter.</w:t>
      </w:r>
    </w:p>
    <w:p w14:paraId="5F8DB58C" w14:textId="77777777" w:rsidR="00637A00" w:rsidRPr="007A6F59" w:rsidRDefault="00637A00" w:rsidP="00637A00">
      <w:pPr>
        <w:jc w:val="center"/>
        <w:rPr>
          <w:rFonts w:ascii="Arial" w:hAnsi="Arial" w:cs="Arial"/>
          <w:sz w:val="18"/>
          <w:szCs w:val="18"/>
        </w:rPr>
      </w:pPr>
      <w:r>
        <w:rPr>
          <w:rFonts w:ascii="Arial" w:hAnsi="Arial" w:cs="Arial"/>
          <w:b/>
          <w:sz w:val="18"/>
          <w:szCs w:val="18"/>
        </w:rPr>
        <w:t>YOUR POSITION WITH TNC</w:t>
      </w:r>
    </w:p>
    <w:p w14:paraId="5A7AAE0C" w14:textId="77777777" w:rsidR="00637A00" w:rsidRDefault="00637A00" w:rsidP="00637A00">
      <w:pPr>
        <w:jc w:val="both"/>
        <w:textAlignment w:val="top"/>
        <w:rPr>
          <w:rFonts w:ascii="Arial" w:hAnsi="Arial" w:cs="Arial"/>
          <w:sz w:val="18"/>
          <w:szCs w:val="18"/>
        </w:rPr>
      </w:pPr>
    </w:p>
    <w:p w14:paraId="0C4380AF" w14:textId="6BDA5ABA" w:rsidR="00126427" w:rsidRPr="00126427" w:rsidRDefault="009D00EA" w:rsidP="00126427">
      <w:pPr>
        <w:jc w:val="both"/>
        <w:textAlignment w:val="top"/>
        <w:rPr>
          <w:rFonts w:ascii="Arial" w:hAnsi="Arial" w:cs="Arial"/>
          <w:sz w:val="18"/>
          <w:szCs w:val="18"/>
        </w:rPr>
      </w:pPr>
      <w:r>
        <w:rPr>
          <w:rFonts w:ascii="Arial" w:hAnsi="Arial" w:cs="Arial"/>
          <w:sz w:val="18"/>
          <w:szCs w:val="18"/>
        </w:rPr>
        <w:t xml:space="preserve">The Conservancy seeks a Chief Scientist to provide intellectual and strategic leadership for the world’s largest environmental NGO.  </w:t>
      </w:r>
      <w:r w:rsidR="00637A00" w:rsidRPr="001E29EA">
        <w:rPr>
          <w:rFonts w:ascii="Arial" w:hAnsi="Arial" w:cs="Arial"/>
          <w:sz w:val="18"/>
          <w:szCs w:val="18"/>
        </w:rPr>
        <w:t xml:space="preserve">As the chief scientific leader and authority for the organization, the Chief Scientist advises senior management on complex aspects of </w:t>
      </w:r>
      <w:r>
        <w:rPr>
          <w:rFonts w:ascii="Arial" w:hAnsi="Arial" w:cs="Arial"/>
          <w:sz w:val="18"/>
          <w:szCs w:val="18"/>
        </w:rPr>
        <w:t>the organization’s two thematic priorities: climate change and healthy land, water and oceans.</w:t>
      </w:r>
      <w:r w:rsidR="00637A00" w:rsidRPr="001E29EA">
        <w:rPr>
          <w:rFonts w:ascii="Arial" w:hAnsi="Arial" w:cs="Arial"/>
          <w:sz w:val="18"/>
          <w:szCs w:val="18"/>
        </w:rPr>
        <w:t xml:space="preserve"> </w:t>
      </w:r>
      <w:r w:rsidR="003B2825">
        <w:rPr>
          <w:rFonts w:ascii="Arial" w:hAnsi="Arial" w:cs="Arial"/>
          <w:sz w:val="18"/>
          <w:szCs w:val="18"/>
        </w:rPr>
        <w:t xml:space="preserve">They </w:t>
      </w:r>
      <w:r w:rsidR="00F831E4">
        <w:rPr>
          <w:rFonts w:ascii="Arial" w:hAnsi="Arial" w:cs="Arial"/>
          <w:sz w:val="18"/>
          <w:szCs w:val="18"/>
        </w:rPr>
        <w:t>mentor</w:t>
      </w:r>
      <w:r w:rsidR="00E84874" w:rsidRPr="00E84874">
        <w:rPr>
          <w:rFonts w:ascii="Arial" w:hAnsi="Arial" w:cs="Arial"/>
          <w:sz w:val="18"/>
          <w:szCs w:val="18"/>
        </w:rPr>
        <w:t xml:space="preserve"> </w:t>
      </w:r>
      <w:r w:rsidR="001D34FD">
        <w:rPr>
          <w:rFonts w:ascii="Arial" w:hAnsi="Arial" w:cs="Arial"/>
          <w:sz w:val="18"/>
          <w:szCs w:val="18"/>
        </w:rPr>
        <w:t>the</w:t>
      </w:r>
      <w:r w:rsidR="00E84874" w:rsidRPr="00E84874">
        <w:rPr>
          <w:rFonts w:ascii="Arial" w:hAnsi="Arial" w:cs="Arial"/>
          <w:sz w:val="18"/>
          <w:szCs w:val="18"/>
        </w:rPr>
        <w:t xml:space="preserve"> Lead Scientists and </w:t>
      </w:r>
      <w:r w:rsidR="001D34FD">
        <w:rPr>
          <w:rFonts w:ascii="Arial" w:hAnsi="Arial" w:cs="Arial"/>
          <w:sz w:val="18"/>
          <w:szCs w:val="18"/>
        </w:rPr>
        <w:t>Managing Director</w:t>
      </w:r>
      <w:r w:rsidR="0085053C">
        <w:rPr>
          <w:rFonts w:ascii="Arial" w:hAnsi="Arial" w:cs="Arial"/>
          <w:sz w:val="18"/>
          <w:szCs w:val="18"/>
        </w:rPr>
        <w:t xml:space="preserve"> Global Science</w:t>
      </w:r>
      <w:r w:rsidR="00E84874" w:rsidRPr="00E84874">
        <w:rPr>
          <w:rFonts w:ascii="Arial" w:hAnsi="Arial" w:cs="Arial"/>
          <w:sz w:val="18"/>
          <w:szCs w:val="18"/>
        </w:rPr>
        <w:t xml:space="preserve"> and </w:t>
      </w:r>
      <w:r w:rsidR="00F831E4">
        <w:rPr>
          <w:rFonts w:ascii="Arial" w:hAnsi="Arial" w:cs="Arial"/>
          <w:sz w:val="18"/>
          <w:szCs w:val="18"/>
        </w:rPr>
        <w:t>guide</w:t>
      </w:r>
      <w:r w:rsidR="00E84874" w:rsidRPr="00E84874">
        <w:rPr>
          <w:rFonts w:ascii="Arial" w:hAnsi="Arial" w:cs="Arial"/>
          <w:sz w:val="18"/>
          <w:szCs w:val="18"/>
        </w:rPr>
        <w:t xml:space="preserve"> the identity</w:t>
      </w:r>
      <w:r w:rsidR="00E84874">
        <w:rPr>
          <w:rFonts w:ascii="Arial" w:hAnsi="Arial" w:cs="Arial"/>
          <w:sz w:val="18"/>
          <w:szCs w:val="18"/>
        </w:rPr>
        <w:t xml:space="preserve"> and </w:t>
      </w:r>
      <w:r w:rsidR="00E84874" w:rsidRPr="00E84874">
        <w:rPr>
          <w:rFonts w:ascii="Arial" w:hAnsi="Arial" w:cs="Arial"/>
          <w:sz w:val="18"/>
          <w:szCs w:val="18"/>
        </w:rPr>
        <w:t>rigor</w:t>
      </w:r>
      <w:r>
        <w:rPr>
          <w:rFonts w:ascii="Arial" w:hAnsi="Arial" w:cs="Arial"/>
          <w:sz w:val="18"/>
          <w:szCs w:val="18"/>
        </w:rPr>
        <w:t xml:space="preserve"> </w:t>
      </w:r>
      <w:r w:rsidR="00E84874">
        <w:rPr>
          <w:rFonts w:ascii="Arial" w:hAnsi="Arial" w:cs="Arial"/>
          <w:sz w:val="18"/>
          <w:szCs w:val="18"/>
        </w:rPr>
        <w:t xml:space="preserve">of </w:t>
      </w:r>
      <w:r>
        <w:rPr>
          <w:rFonts w:ascii="Arial" w:hAnsi="Arial" w:cs="Arial"/>
          <w:sz w:val="18"/>
          <w:szCs w:val="18"/>
        </w:rPr>
        <w:t>the science that underpins the organization’s work.  The Chief Scientist will be a globally recognized</w:t>
      </w:r>
      <w:r w:rsidR="00BA4625">
        <w:rPr>
          <w:rFonts w:ascii="Arial" w:hAnsi="Arial" w:cs="Arial"/>
          <w:sz w:val="18"/>
          <w:szCs w:val="18"/>
        </w:rPr>
        <w:t xml:space="preserve"> scientific leader and broad thinker with excellent communication skills and a collaborative spirit.  They will be expected to serve as an external spokesperson for TNC and </w:t>
      </w:r>
      <w:proofErr w:type="gramStart"/>
      <w:r w:rsidR="00BA4625">
        <w:rPr>
          <w:rFonts w:ascii="Arial" w:hAnsi="Arial" w:cs="Arial"/>
          <w:sz w:val="18"/>
          <w:szCs w:val="18"/>
        </w:rPr>
        <w:t>have the ability to</w:t>
      </w:r>
      <w:proofErr w:type="gramEnd"/>
      <w:r w:rsidR="00BA4625">
        <w:rPr>
          <w:rFonts w:ascii="Arial" w:hAnsi="Arial" w:cs="Arial"/>
          <w:sz w:val="18"/>
          <w:szCs w:val="18"/>
        </w:rPr>
        <w:t xml:space="preserve"> connect and represent TNC amongst the world’s leading scientific bodies.  The Chief Scientist plays a key role in recruiting top science leaders to TNC, building and maintaining partnerships with other scientific and environmental institutions, and guiding the work of the Conservancy’s 300+ scientists. </w:t>
      </w:r>
      <w:r w:rsidR="00126427" w:rsidRPr="00126427">
        <w:rPr>
          <w:rFonts w:ascii="Arial" w:hAnsi="Arial" w:cs="Arial"/>
          <w:sz w:val="18"/>
          <w:szCs w:val="18"/>
        </w:rPr>
        <w:t> The Chief Scientist is a key thought-partner for the CEO and Board and is a member of the Executive C</w:t>
      </w:r>
      <w:r w:rsidR="0085053C">
        <w:rPr>
          <w:rFonts w:ascii="Arial" w:hAnsi="Arial" w:cs="Arial"/>
          <w:sz w:val="18"/>
          <w:szCs w:val="18"/>
        </w:rPr>
        <w:t>ouncil</w:t>
      </w:r>
      <w:r w:rsidR="00126427" w:rsidRPr="00126427">
        <w:rPr>
          <w:rFonts w:ascii="Arial" w:hAnsi="Arial" w:cs="Arial"/>
          <w:sz w:val="18"/>
          <w:szCs w:val="18"/>
        </w:rPr>
        <w:t>.</w:t>
      </w:r>
    </w:p>
    <w:p w14:paraId="2F73FBAB" w14:textId="14AC6A48" w:rsidR="00637A00" w:rsidRDefault="00637A00" w:rsidP="00E84874">
      <w:pPr>
        <w:jc w:val="both"/>
        <w:textAlignment w:val="top"/>
        <w:rPr>
          <w:rFonts w:ascii="Arial" w:hAnsi="Arial" w:cs="Arial"/>
          <w:sz w:val="18"/>
          <w:szCs w:val="18"/>
        </w:rPr>
      </w:pPr>
    </w:p>
    <w:p w14:paraId="0F8AABE3" w14:textId="77777777" w:rsidR="00637A00" w:rsidRDefault="00637A00" w:rsidP="00637A00">
      <w:pPr>
        <w:jc w:val="both"/>
        <w:textAlignment w:val="top"/>
        <w:rPr>
          <w:rFonts w:ascii="Arial" w:hAnsi="Arial" w:cs="Arial"/>
          <w:sz w:val="18"/>
          <w:szCs w:val="18"/>
        </w:rPr>
      </w:pPr>
    </w:p>
    <w:p w14:paraId="55F0D1FF" w14:textId="77777777" w:rsidR="00637A00" w:rsidRDefault="00637A00" w:rsidP="00637A00">
      <w:pPr>
        <w:jc w:val="center"/>
        <w:textAlignment w:val="top"/>
        <w:rPr>
          <w:rFonts w:ascii="Arial" w:hAnsi="Arial" w:cs="Arial"/>
          <w:b/>
          <w:sz w:val="18"/>
          <w:szCs w:val="18"/>
        </w:rPr>
      </w:pPr>
      <w:r w:rsidRPr="007A6F59">
        <w:rPr>
          <w:rFonts w:ascii="Arial" w:hAnsi="Arial" w:cs="Arial"/>
          <w:b/>
          <w:sz w:val="18"/>
          <w:szCs w:val="18"/>
        </w:rPr>
        <w:t>ESSENTIAL</w:t>
      </w:r>
      <w:r>
        <w:rPr>
          <w:rFonts w:ascii="Arial" w:hAnsi="Arial" w:cs="Arial"/>
          <w:b/>
          <w:sz w:val="18"/>
          <w:szCs w:val="18"/>
        </w:rPr>
        <w:t xml:space="preserve"> </w:t>
      </w:r>
      <w:r w:rsidRPr="007A6F59">
        <w:rPr>
          <w:rFonts w:ascii="Arial" w:hAnsi="Arial" w:cs="Arial"/>
          <w:b/>
          <w:sz w:val="18"/>
          <w:szCs w:val="18"/>
        </w:rPr>
        <w:t>FUNCTIONS</w:t>
      </w:r>
    </w:p>
    <w:p w14:paraId="12B4F5C3" w14:textId="77777777" w:rsidR="00637A00" w:rsidRDefault="00637A00" w:rsidP="00637A00">
      <w:pPr>
        <w:jc w:val="both"/>
        <w:textAlignment w:val="top"/>
        <w:rPr>
          <w:rFonts w:ascii="Arial" w:hAnsi="Arial" w:cs="Arial"/>
          <w:sz w:val="18"/>
          <w:szCs w:val="18"/>
        </w:rPr>
      </w:pPr>
    </w:p>
    <w:p w14:paraId="4344F050" w14:textId="7661CF8F" w:rsidR="00637A00" w:rsidRDefault="00637A00" w:rsidP="00637A00">
      <w:pPr>
        <w:jc w:val="both"/>
        <w:textAlignment w:val="top"/>
        <w:rPr>
          <w:rFonts w:ascii="Arial" w:hAnsi="Arial" w:cs="Arial"/>
          <w:sz w:val="18"/>
          <w:szCs w:val="18"/>
        </w:rPr>
      </w:pPr>
      <w:r w:rsidRPr="001E29EA">
        <w:rPr>
          <w:rFonts w:ascii="Arial" w:hAnsi="Arial" w:cs="Arial"/>
          <w:sz w:val="18"/>
          <w:szCs w:val="18"/>
        </w:rPr>
        <w:t xml:space="preserve">The Chief Scientist ensures that the organization has a strategic science vision for applied </w:t>
      </w:r>
      <w:r w:rsidR="00996B4A">
        <w:rPr>
          <w:rFonts w:ascii="Arial" w:hAnsi="Arial" w:cs="Arial"/>
          <w:sz w:val="18"/>
          <w:szCs w:val="18"/>
        </w:rPr>
        <w:t>s</w:t>
      </w:r>
      <w:r w:rsidRPr="001E29EA">
        <w:rPr>
          <w:rFonts w:ascii="Arial" w:hAnsi="Arial" w:cs="Arial"/>
          <w:sz w:val="18"/>
          <w:szCs w:val="18"/>
        </w:rPr>
        <w:t xml:space="preserve">cience that is aligned with the </w:t>
      </w:r>
      <w:r w:rsidR="009D00EA">
        <w:rPr>
          <w:rFonts w:ascii="Arial" w:hAnsi="Arial" w:cs="Arial"/>
          <w:sz w:val="18"/>
          <w:szCs w:val="18"/>
        </w:rPr>
        <w:t>organization’s outcomes</w:t>
      </w:r>
      <w:r w:rsidRPr="001E29EA">
        <w:rPr>
          <w:rFonts w:ascii="Arial" w:hAnsi="Arial" w:cs="Arial"/>
          <w:sz w:val="18"/>
          <w:szCs w:val="18"/>
        </w:rPr>
        <w:t xml:space="preserve">. </w:t>
      </w:r>
      <w:r w:rsidR="003B2825">
        <w:rPr>
          <w:rFonts w:ascii="Arial" w:hAnsi="Arial" w:cs="Arial"/>
          <w:sz w:val="18"/>
          <w:szCs w:val="18"/>
        </w:rPr>
        <w:t>They</w:t>
      </w:r>
      <w:r w:rsidR="00647795">
        <w:rPr>
          <w:rFonts w:ascii="Arial" w:hAnsi="Arial" w:cs="Arial"/>
          <w:sz w:val="18"/>
          <w:szCs w:val="18"/>
        </w:rPr>
        <w:t xml:space="preserve"> offer an inspiring vision for the organization’s mission and serve</w:t>
      </w:r>
      <w:r w:rsidR="003B2825">
        <w:rPr>
          <w:rFonts w:ascii="Arial" w:hAnsi="Arial" w:cs="Arial"/>
          <w:sz w:val="18"/>
          <w:szCs w:val="18"/>
        </w:rPr>
        <w:t>s</w:t>
      </w:r>
      <w:r w:rsidR="00647795">
        <w:rPr>
          <w:rFonts w:ascii="Arial" w:hAnsi="Arial" w:cs="Arial"/>
          <w:sz w:val="18"/>
          <w:szCs w:val="18"/>
        </w:rPr>
        <w:t xml:space="preserve"> as a </w:t>
      </w:r>
      <w:r w:rsidR="003B2825">
        <w:rPr>
          <w:rFonts w:ascii="Arial" w:hAnsi="Arial" w:cs="Arial"/>
          <w:sz w:val="18"/>
          <w:szCs w:val="18"/>
        </w:rPr>
        <w:t xml:space="preserve">compelling </w:t>
      </w:r>
      <w:r w:rsidR="00647795">
        <w:rPr>
          <w:rFonts w:ascii="Arial" w:hAnsi="Arial" w:cs="Arial"/>
          <w:sz w:val="18"/>
          <w:szCs w:val="18"/>
        </w:rPr>
        <w:t xml:space="preserve">spokesperson for all of TNC’s priority work.  </w:t>
      </w:r>
      <w:r w:rsidR="003B2825">
        <w:rPr>
          <w:rFonts w:ascii="Arial" w:hAnsi="Arial" w:cs="Arial"/>
          <w:sz w:val="18"/>
          <w:szCs w:val="18"/>
        </w:rPr>
        <w:t xml:space="preserve">They </w:t>
      </w:r>
      <w:r w:rsidRPr="001E29EA">
        <w:rPr>
          <w:rFonts w:ascii="Arial" w:hAnsi="Arial" w:cs="Arial"/>
          <w:sz w:val="18"/>
          <w:szCs w:val="18"/>
        </w:rPr>
        <w:t>work extensively across global boundaries and collaborate</w:t>
      </w:r>
      <w:r w:rsidR="003B2825">
        <w:rPr>
          <w:rFonts w:ascii="Arial" w:hAnsi="Arial" w:cs="Arial"/>
          <w:sz w:val="18"/>
          <w:szCs w:val="18"/>
        </w:rPr>
        <w:t>s</w:t>
      </w:r>
      <w:r w:rsidRPr="001E29EA">
        <w:rPr>
          <w:rFonts w:ascii="Arial" w:hAnsi="Arial" w:cs="Arial"/>
          <w:sz w:val="18"/>
          <w:szCs w:val="18"/>
        </w:rPr>
        <w:t xml:space="preserve"> with the </w:t>
      </w:r>
      <w:r w:rsidR="00647795">
        <w:rPr>
          <w:rFonts w:ascii="Arial" w:hAnsi="Arial" w:cs="Arial"/>
          <w:sz w:val="18"/>
          <w:szCs w:val="18"/>
        </w:rPr>
        <w:t xml:space="preserve">external </w:t>
      </w:r>
      <w:r w:rsidRPr="001E29EA">
        <w:rPr>
          <w:rFonts w:ascii="Arial" w:hAnsi="Arial" w:cs="Arial"/>
          <w:sz w:val="18"/>
          <w:szCs w:val="18"/>
        </w:rPr>
        <w:t>science</w:t>
      </w:r>
      <w:r w:rsidR="003B2825">
        <w:rPr>
          <w:rFonts w:ascii="Arial" w:hAnsi="Arial" w:cs="Arial"/>
          <w:sz w:val="18"/>
          <w:szCs w:val="18"/>
        </w:rPr>
        <w:t>, conservation and sustainability</w:t>
      </w:r>
      <w:r w:rsidRPr="001E29EA">
        <w:rPr>
          <w:rFonts w:ascii="Arial" w:hAnsi="Arial" w:cs="Arial"/>
          <w:sz w:val="18"/>
          <w:szCs w:val="18"/>
        </w:rPr>
        <w:t xml:space="preserve"> community and establish</w:t>
      </w:r>
      <w:r w:rsidR="003B2825">
        <w:rPr>
          <w:rFonts w:ascii="Arial" w:hAnsi="Arial" w:cs="Arial"/>
          <w:sz w:val="18"/>
          <w:szCs w:val="18"/>
        </w:rPr>
        <w:t>es</w:t>
      </w:r>
      <w:r w:rsidRPr="001E29EA">
        <w:rPr>
          <w:rFonts w:ascii="Arial" w:hAnsi="Arial" w:cs="Arial"/>
          <w:sz w:val="18"/>
          <w:szCs w:val="18"/>
        </w:rPr>
        <w:t xml:space="preserve"> TNC as a global leader in Conservation Science</w:t>
      </w:r>
      <w:r w:rsidR="00647795">
        <w:rPr>
          <w:rFonts w:ascii="Arial" w:hAnsi="Arial" w:cs="Arial"/>
          <w:sz w:val="18"/>
          <w:szCs w:val="18"/>
        </w:rPr>
        <w:t>, leveraging partnerships to position the organization to influence policy decisions and scale strategies</w:t>
      </w:r>
      <w:r w:rsidRPr="001E29EA">
        <w:rPr>
          <w:rFonts w:ascii="Arial" w:hAnsi="Arial" w:cs="Arial"/>
          <w:sz w:val="18"/>
          <w:szCs w:val="18"/>
        </w:rPr>
        <w:t xml:space="preserve">.  The Chief Scientist ensures that the organization </w:t>
      </w:r>
      <w:r w:rsidR="00647795">
        <w:rPr>
          <w:rFonts w:ascii="Arial" w:hAnsi="Arial" w:cs="Arial"/>
          <w:sz w:val="18"/>
          <w:szCs w:val="18"/>
        </w:rPr>
        <w:t>adheres to an evidence-based approach</w:t>
      </w:r>
      <w:r w:rsidRPr="001E29EA">
        <w:rPr>
          <w:rFonts w:ascii="Arial" w:hAnsi="Arial" w:cs="Arial"/>
          <w:sz w:val="18"/>
          <w:szCs w:val="18"/>
        </w:rPr>
        <w:t xml:space="preserve">.  </w:t>
      </w:r>
      <w:r w:rsidR="003B2825">
        <w:rPr>
          <w:rFonts w:ascii="Arial" w:hAnsi="Arial" w:cs="Arial"/>
          <w:sz w:val="18"/>
          <w:szCs w:val="18"/>
        </w:rPr>
        <w:t xml:space="preserve">They </w:t>
      </w:r>
      <w:r w:rsidR="00CC1415">
        <w:rPr>
          <w:rFonts w:ascii="Arial" w:hAnsi="Arial" w:cs="Arial"/>
          <w:sz w:val="18"/>
          <w:szCs w:val="18"/>
        </w:rPr>
        <w:t>guide research</w:t>
      </w:r>
      <w:r w:rsidRPr="001E29EA">
        <w:rPr>
          <w:rFonts w:ascii="Arial" w:hAnsi="Arial" w:cs="Arial"/>
          <w:sz w:val="18"/>
          <w:szCs w:val="18"/>
        </w:rPr>
        <w:t xml:space="preserve"> in support of </w:t>
      </w:r>
      <w:r w:rsidR="003B2825">
        <w:rPr>
          <w:rFonts w:ascii="Arial" w:hAnsi="Arial" w:cs="Arial"/>
          <w:sz w:val="18"/>
          <w:szCs w:val="18"/>
        </w:rPr>
        <w:t xml:space="preserve">delivering </w:t>
      </w:r>
      <w:r w:rsidRPr="001E29EA">
        <w:rPr>
          <w:rFonts w:ascii="Arial" w:hAnsi="Arial" w:cs="Arial"/>
          <w:sz w:val="18"/>
          <w:szCs w:val="18"/>
        </w:rPr>
        <w:t>TNC organizational goals</w:t>
      </w:r>
      <w:r w:rsidR="003B2825">
        <w:rPr>
          <w:rFonts w:ascii="Arial" w:hAnsi="Arial" w:cs="Arial"/>
          <w:sz w:val="18"/>
          <w:szCs w:val="18"/>
        </w:rPr>
        <w:t xml:space="preserve"> and pushing the organization into new strategic directions as relevant to the Shared Conservation Agenda</w:t>
      </w:r>
      <w:r w:rsidRPr="001E29EA">
        <w:rPr>
          <w:rFonts w:ascii="Arial" w:hAnsi="Arial" w:cs="Arial"/>
          <w:sz w:val="18"/>
          <w:szCs w:val="18"/>
        </w:rPr>
        <w:t>.</w:t>
      </w:r>
      <w:r w:rsidR="00BA4625">
        <w:rPr>
          <w:rFonts w:ascii="Arial" w:hAnsi="Arial" w:cs="Arial"/>
          <w:sz w:val="18"/>
          <w:szCs w:val="18"/>
        </w:rPr>
        <w:t xml:space="preserve">  The Chief Scientist also contributes to fundraising efforts.</w:t>
      </w:r>
      <w:r w:rsidR="002C3FBB">
        <w:rPr>
          <w:rFonts w:ascii="Arial" w:hAnsi="Arial" w:cs="Arial"/>
          <w:sz w:val="18"/>
          <w:szCs w:val="18"/>
        </w:rPr>
        <w:t xml:space="preserve">  They serve on key partnership boards (such as the Science for Nature and People Partnership</w:t>
      </w:r>
      <w:r w:rsidR="00862DE9">
        <w:rPr>
          <w:rFonts w:ascii="Arial" w:hAnsi="Arial" w:cs="Arial"/>
          <w:sz w:val="18"/>
          <w:szCs w:val="18"/>
        </w:rPr>
        <w:t>), and</w:t>
      </w:r>
      <w:r w:rsidR="002C3FBB">
        <w:rPr>
          <w:rFonts w:ascii="Arial" w:hAnsi="Arial" w:cs="Arial"/>
          <w:sz w:val="18"/>
          <w:szCs w:val="18"/>
        </w:rPr>
        <w:t xml:space="preserve"> bring world-class scientific advisors in through stewardship of the Science Advisory Council</w:t>
      </w:r>
      <w:r w:rsidR="003B2825">
        <w:rPr>
          <w:rFonts w:ascii="Arial" w:hAnsi="Arial" w:cs="Arial"/>
          <w:sz w:val="18"/>
          <w:szCs w:val="18"/>
        </w:rPr>
        <w:t xml:space="preserve"> and active leadership on the Conservation Program Committee of TNC’s global Board of Directors. </w:t>
      </w:r>
    </w:p>
    <w:p w14:paraId="46C408ED" w14:textId="77777777" w:rsidR="00637A00" w:rsidRDefault="00637A00" w:rsidP="00637A00">
      <w:pPr>
        <w:jc w:val="both"/>
        <w:textAlignment w:val="top"/>
        <w:rPr>
          <w:rFonts w:ascii="Arial" w:hAnsi="Arial" w:cs="Arial"/>
          <w:sz w:val="18"/>
          <w:szCs w:val="18"/>
        </w:rPr>
      </w:pPr>
    </w:p>
    <w:p w14:paraId="69973A19" w14:textId="77777777" w:rsidR="00637A00" w:rsidRDefault="00637A00" w:rsidP="00637A00">
      <w:pPr>
        <w:jc w:val="center"/>
        <w:textAlignment w:val="top"/>
        <w:rPr>
          <w:rFonts w:ascii="Arial" w:hAnsi="Arial" w:cs="Arial"/>
          <w:b/>
          <w:sz w:val="18"/>
          <w:szCs w:val="18"/>
        </w:rPr>
      </w:pPr>
      <w:r w:rsidRPr="007A6F59">
        <w:rPr>
          <w:rFonts w:ascii="Arial" w:hAnsi="Arial" w:cs="Arial"/>
          <w:b/>
          <w:sz w:val="18"/>
          <w:szCs w:val="18"/>
        </w:rPr>
        <w:t>RESPONSIBILITIES &amp; SCOPE</w:t>
      </w:r>
    </w:p>
    <w:p w14:paraId="699CAE4A" w14:textId="77777777" w:rsidR="00637A00" w:rsidRDefault="00637A00" w:rsidP="00637A00">
      <w:pPr>
        <w:jc w:val="both"/>
        <w:textAlignment w:val="top"/>
        <w:rPr>
          <w:rFonts w:ascii="Arial" w:hAnsi="Arial" w:cs="Arial"/>
          <w:b/>
          <w:sz w:val="18"/>
          <w:szCs w:val="18"/>
        </w:rPr>
      </w:pPr>
    </w:p>
    <w:p w14:paraId="3AD74B96" w14:textId="2264CDE2"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Foster risk taking and innovation in order to strengthen the use of </w:t>
      </w:r>
      <w:r w:rsidR="00996B4A">
        <w:rPr>
          <w:rFonts w:ascii="Arial" w:hAnsi="Arial" w:cs="Arial"/>
          <w:sz w:val="18"/>
          <w:szCs w:val="18"/>
        </w:rPr>
        <w:t>s</w:t>
      </w:r>
      <w:r w:rsidRPr="001E29EA">
        <w:rPr>
          <w:rFonts w:ascii="Arial" w:hAnsi="Arial" w:cs="Arial"/>
          <w:sz w:val="18"/>
          <w:szCs w:val="18"/>
        </w:rPr>
        <w:t xml:space="preserve">cience within the organization.                                                    </w:t>
      </w:r>
    </w:p>
    <w:p w14:paraId="54AAB472" w14:textId="5DF2D052" w:rsidR="00842358" w:rsidRDefault="00842358" w:rsidP="00637A00">
      <w:pPr>
        <w:pStyle w:val="ListParagraph"/>
        <w:numPr>
          <w:ilvl w:val="0"/>
          <w:numId w:val="34"/>
        </w:numPr>
        <w:tabs>
          <w:tab w:val="left" w:pos="3690"/>
        </w:tabs>
        <w:jc w:val="both"/>
        <w:rPr>
          <w:rFonts w:ascii="Arial" w:hAnsi="Arial" w:cs="Arial"/>
          <w:sz w:val="18"/>
          <w:szCs w:val="18"/>
        </w:rPr>
      </w:pPr>
      <w:r>
        <w:rPr>
          <w:rFonts w:ascii="Arial" w:hAnsi="Arial" w:cs="Arial"/>
          <w:sz w:val="18"/>
          <w:szCs w:val="18"/>
        </w:rPr>
        <w:t>Articulate vision for how science can accelerate the organization’s mission</w:t>
      </w:r>
      <w:r w:rsidR="00C33C7F">
        <w:rPr>
          <w:rFonts w:ascii="Arial" w:hAnsi="Arial" w:cs="Arial"/>
          <w:sz w:val="18"/>
          <w:szCs w:val="18"/>
        </w:rPr>
        <w:t xml:space="preserve"> within the conservation team. </w:t>
      </w:r>
    </w:p>
    <w:p w14:paraId="336CA07F" w14:textId="6D77064A" w:rsidR="00842358" w:rsidRDefault="00842358" w:rsidP="00637A00">
      <w:pPr>
        <w:pStyle w:val="ListParagraph"/>
        <w:numPr>
          <w:ilvl w:val="0"/>
          <w:numId w:val="34"/>
        </w:numPr>
        <w:tabs>
          <w:tab w:val="left" w:pos="3690"/>
        </w:tabs>
        <w:jc w:val="both"/>
        <w:rPr>
          <w:rFonts w:ascii="Arial" w:hAnsi="Arial" w:cs="Arial"/>
          <w:sz w:val="18"/>
          <w:szCs w:val="18"/>
        </w:rPr>
      </w:pPr>
      <w:r>
        <w:rPr>
          <w:rFonts w:ascii="Arial" w:hAnsi="Arial" w:cs="Arial"/>
          <w:sz w:val="18"/>
          <w:szCs w:val="18"/>
        </w:rPr>
        <w:t>Advise on rigorous use of evidence and measurement of strategy impact.</w:t>
      </w:r>
    </w:p>
    <w:p w14:paraId="707B993F" w14:textId="4FB6FEB2"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Lead the organizational Science function and ha</w:t>
      </w:r>
      <w:r w:rsidR="007061BB">
        <w:rPr>
          <w:rFonts w:ascii="Arial" w:hAnsi="Arial" w:cs="Arial"/>
          <w:sz w:val="18"/>
          <w:szCs w:val="18"/>
        </w:rPr>
        <w:t>ve</w:t>
      </w:r>
      <w:r w:rsidRPr="001E29EA">
        <w:rPr>
          <w:rFonts w:ascii="Arial" w:hAnsi="Arial" w:cs="Arial"/>
          <w:sz w:val="18"/>
          <w:szCs w:val="18"/>
        </w:rPr>
        <w:t xml:space="preserve"> broad </w:t>
      </w:r>
      <w:r w:rsidR="00842358">
        <w:rPr>
          <w:rFonts w:ascii="Arial" w:hAnsi="Arial" w:cs="Arial"/>
          <w:sz w:val="18"/>
          <w:szCs w:val="18"/>
        </w:rPr>
        <w:t>mentorship</w:t>
      </w:r>
      <w:r w:rsidR="00842358" w:rsidRPr="001E29EA">
        <w:rPr>
          <w:rFonts w:ascii="Arial" w:hAnsi="Arial" w:cs="Arial"/>
          <w:sz w:val="18"/>
          <w:szCs w:val="18"/>
        </w:rPr>
        <w:t xml:space="preserve"> </w:t>
      </w:r>
      <w:r w:rsidRPr="001E29EA">
        <w:rPr>
          <w:rFonts w:ascii="Arial" w:hAnsi="Arial" w:cs="Arial"/>
          <w:sz w:val="18"/>
          <w:szCs w:val="18"/>
        </w:rPr>
        <w:t xml:space="preserve">and leadership responsibility for senior level science staff.  </w:t>
      </w:r>
    </w:p>
    <w:p w14:paraId="50B30B55" w14:textId="47CED65F"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Ensure the development, promotion and implementation of </w:t>
      </w:r>
      <w:r w:rsidR="00D36A40">
        <w:rPr>
          <w:rFonts w:ascii="Arial" w:hAnsi="Arial" w:cs="Arial"/>
          <w:sz w:val="18"/>
          <w:szCs w:val="18"/>
        </w:rPr>
        <w:t>science</w:t>
      </w:r>
      <w:r w:rsidRPr="001E29EA">
        <w:rPr>
          <w:rFonts w:ascii="Arial" w:hAnsi="Arial" w:cs="Arial"/>
          <w:sz w:val="18"/>
          <w:szCs w:val="18"/>
        </w:rPr>
        <w:t xml:space="preserve"> best practices required to achieve the tangible, lasting results required by the organization.                   </w:t>
      </w:r>
    </w:p>
    <w:p w14:paraId="685CF910" w14:textId="3A55DCEA" w:rsidR="00D6121E" w:rsidRDefault="00637A00" w:rsidP="00D6121E">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Fundraise for conservation and organization</w:t>
      </w:r>
      <w:r w:rsidR="007061BB">
        <w:rPr>
          <w:rFonts w:ascii="Arial" w:hAnsi="Arial" w:cs="Arial"/>
          <w:sz w:val="18"/>
          <w:szCs w:val="18"/>
        </w:rPr>
        <w:t>-</w:t>
      </w:r>
      <w:r w:rsidRPr="001E29EA">
        <w:rPr>
          <w:rFonts w:ascii="Arial" w:hAnsi="Arial" w:cs="Arial"/>
          <w:sz w:val="18"/>
          <w:szCs w:val="18"/>
        </w:rPr>
        <w:t xml:space="preserve">wide programs and projects.    </w:t>
      </w:r>
    </w:p>
    <w:p w14:paraId="7FC6A90C" w14:textId="6E383101" w:rsidR="00637A00" w:rsidRPr="00BB7454" w:rsidRDefault="00D6121E" w:rsidP="00D6121E">
      <w:pPr>
        <w:pStyle w:val="ListParagraph"/>
        <w:numPr>
          <w:ilvl w:val="0"/>
          <w:numId w:val="34"/>
        </w:numPr>
        <w:tabs>
          <w:tab w:val="left" w:pos="3690"/>
        </w:tabs>
        <w:jc w:val="both"/>
        <w:rPr>
          <w:rFonts w:ascii="Arial" w:hAnsi="Arial" w:cs="Arial"/>
          <w:sz w:val="18"/>
          <w:szCs w:val="18"/>
        </w:rPr>
      </w:pPr>
      <w:r>
        <w:rPr>
          <w:rFonts w:ascii="Arial" w:hAnsi="Arial" w:cs="Arial"/>
          <w:sz w:val="18"/>
          <w:szCs w:val="18"/>
        </w:rPr>
        <w:t>Serve as a spokesperson for the organization’s work.</w:t>
      </w:r>
      <w:r w:rsidR="00637A00" w:rsidRPr="00BB7454">
        <w:rPr>
          <w:rFonts w:ascii="Arial" w:hAnsi="Arial" w:cs="Arial"/>
          <w:sz w:val="18"/>
          <w:szCs w:val="18"/>
        </w:rPr>
        <w:t xml:space="preserve">                                        </w:t>
      </w:r>
    </w:p>
    <w:p w14:paraId="03502427" w14:textId="682EBB7C" w:rsidR="00637A00" w:rsidRPr="00126427" w:rsidRDefault="00637A00" w:rsidP="00637A00">
      <w:pPr>
        <w:pStyle w:val="ListParagraph"/>
        <w:numPr>
          <w:ilvl w:val="0"/>
          <w:numId w:val="34"/>
        </w:numPr>
        <w:tabs>
          <w:tab w:val="left" w:pos="3690"/>
        </w:tabs>
        <w:jc w:val="both"/>
        <w:rPr>
          <w:rFonts w:ascii="Arial" w:hAnsi="Arial" w:cs="Arial"/>
          <w:sz w:val="18"/>
          <w:szCs w:val="18"/>
        </w:rPr>
      </w:pPr>
      <w:r w:rsidRPr="00126427">
        <w:rPr>
          <w:rFonts w:ascii="Arial" w:hAnsi="Arial" w:cs="Arial"/>
          <w:sz w:val="18"/>
          <w:szCs w:val="18"/>
        </w:rPr>
        <w:t xml:space="preserve">Travel </w:t>
      </w:r>
      <w:r w:rsidR="00126427" w:rsidRPr="00126427">
        <w:rPr>
          <w:rFonts w:ascii="Arial" w:hAnsi="Arial" w:cs="Arial"/>
          <w:sz w:val="18"/>
          <w:szCs w:val="18"/>
        </w:rPr>
        <w:t>3</w:t>
      </w:r>
      <w:r w:rsidRPr="00126427">
        <w:rPr>
          <w:rFonts w:ascii="Arial" w:hAnsi="Arial" w:cs="Arial"/>
          <w:sz w:val="18"/>
          <w:szCs w:val="18"/>
        </w:rPr>
        <w:t xml:space="preserve">0% or more throughout the US and internationally.                       </w:t>
      </w:r>
    </w:p>
    <w:p w14:paraId="3487AA22" w14:textId="77777777"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May work in variable weather conditions at remote locations, hazardous terrain and/or under physically demanding circumstances.</w:t>
      </w:r>
    </w:p>
    <w:p w14:paraId="5396BC82" w14:textId="77777777" w:rsidR="00637A00" w:rsidRDefault="00637A00" w:rsidP="00637A00">
      <w:pPr>
        <w:jc w:val="both"/>
        <w:textAlignment w:val="top"/>
        <w:rPr>
          <w:rFonts w:ascii="Arial" w:hAnsi="Arial" w:cs="Arial"/>
          <w:sz w:val="18"/>
          <w:szCs w:val="18"/>
        </w:rPr>
      </w:pPr>
    </w:p>
    <w:p w14:paraId="58CAB61F" w14:textId="77777777" w:rsidR="00637A00" w:rsidRDefault="00637A00" w:rsidP="00637A00">
      <w:pPr>
        <w:jc w:val="center"/>
        <w:textAlignment w:val="top"/>
        <w:rPr>
          <w:rFonts w:ascii="Arial" w:hAnsi="Arial" w:cs="Arial"/>
          <w:b/>
          <w:sz w:val="18"/>
          <w:szCs w:val="18"/>
        </w:rPr>
      </w:pPr>
      <w:r w:rsidRPr="007A6F59">
        <w:rPr>
          <w:rFonts w:ascii="Arial" w:hAnsi="Arial" w:cs="Arial"/>
          <w:b/>
          <w:sz w:val="18"/>
          <w:szCs w:val="18"/>
        </w:rPr>
        <w:t>MINIMUM QUALIFICATIONS</w:t>
      </w:r>
    </w:p>
    <w:p w14:paraId="73B99681" w14:textId="77777777" w:rsidR="00637A00" w:rsidRDefault="00637A00" w:rsidP="00637A00">
      <w:pPr>
        <w:jc w:val="both"/>
        <w:textAlignment w:val="top"/>
        <w:rPr>
          <w:rFonts w:ascii="Arial" w:hAnsi="Arial" w:cs="Arial"/>
          <w:b/>
          <w:sz w:val="18"/>
          <w:szCs w:val="18"/>
        </w:rPr>
      </w:pPr>
    </w:p>
    <w:p w14:paraId="31CFCB80" w14:textId="2380A7F3"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PhD degree in science</w:t>
      </w:r>
      <w:r w:rsidR="007061BB">
        <w:rPr>
          <w:rFonts w:ascii="Arial" w:hAnsi="Arial" w:cs="Arial"/>
          <w:sz w:val="18"/>
          <w:szCs w:val="18"/>
        </w:rPr>
        <w:t>-</w:t>
      </w:r>
      <w:r w:rsidRPr="001E29EA">
        <w:rPr>
          <w:rFonts w:ascii="Arial" w:hAnsi="Arial" w:cs="Arial"/>
          <w:sz w:val="18"/>
          <w:szCs w:val="18"/>
        </w:rPr>
        <w:t>related field plus 1</w:t>
      </w:r>
      <w:r w:rsidR="00313CF5">
        <w:rPr>
          <w:rFonts w:ascii="Arial" w:hAnsi="Arial" w:cs="Arial"/>
          <w:sz w:val="18"/>
          <w:szCs w:val="18"/>
        </w:rPr>
        <w:t>0</w:t>
      </w:r>
      <w:r w:rsidRPr="001E29EA">
        <w:rPr>
          <w:rFonts w:ascii="Arial" w:hAnsi="Arial" w:cs="Arial"/>
          <w:sz w:val="18"/>
          <w:szCs w:val="18"/>
        </w:rPr>
        <w:t xml:space="preserve"> years related experience in Conservation Science</w:t>
      </w:r>
      <w:r w:rsidR="0085053C">
        <w:rPr>
          <w:rFonts w:ascii="Arial" w:hAnsi="Arial" w:cs="Arial"/>
          <w:sz w:val="18"/>
          <w:szCs w:val="18"/>
        </w:rPr>
        <w:t xml:space="preserve"> or equivalent.</w:t>
      </w:r>
      <w:r w:rsidRPr="001E29EA">
        <w:rPr>
          <w:rFonts w:ascii="Arial" w:hAnsi="Arial" w:cs="Arial"/>
          <w:sz w:val="18"/>
          <w:szCs w:val="18"/>
        </w:rPr>
        <w:t xml:space="preserve">                                         </w:t>
      </w:r>
    </w:p>
    <w:p w14:paraId="69BB09A3" w14:textId="77777777" w:rsidR="00C33C7F"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Supervisory experience, including motivating, leading, setting objectives and managing performance.      </w:t>
      </w:r>
    </w:p>
    <w:p w14:paraId="2DC1CB02" w14:textId="476D9E90" w:rsidR="00637A00" w:rsidRPr="001E29EA" w:rsidRDefault="00C33C7F" w:rsidP="00637A00">
      <w:pPr>
        <w:pStyle w:val="ListParagraph"/>
        <w:numPr>
          <w:ilvl w:val="0"/>
          <w:numId w:val="34"/>
        </w:numPr>
        <w:tabs>
          <w:tab w:val="left" w:pos="3690"/>
        </w:tabs>
        <w:jc w:val="both"/>
        <w:rPr>
          <w:rFonts w:ascii="Arial" w:hAnsi="Arial" w:cs="Arial"/>
          <w:sz w:val="18"/>
          <w:szCs w:val="18"/>
        </w:rPr>
      </w:pPr>
      <w:r>
        <w:rPr>
          <w:rFonts w:ascii="Arial" w:hAnsi="Arial" w:cs="Arial"/>
          <w:sz w:val="18"/>
          <w:szCs w:val="18"/>
        </w:rPr>
        <w:t>Global experience in conservation.</w:t>
      </w:r>
      <w:r w:rsidR="00637A00" w:rsidRPr="001E29EA">
        <w:rPr>
          <w:rFonts w:ascii="Arial" w:hAnsi="Arial" w:cs="Arial"/>
          <w:sz w:val="18"/>
          <w:szCs w:val="18"/>
        </w:rPr>
        <w:t xml:space="preserve">      </w:t>
      </w:r>
    </w:p>
    <w:p w14:paraId="73DDACCA" w14:textId="0988FAF0" w:rsidR="003B2825" w:rsidRDefault="003B2825"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Experience making </w:t>
      </w:r>
      <w:r>
        <w:rPr>
          <w:rFonts w:ascii="Arial" w:hAnsi="Arial" w:cs="Arial"/>
          <w:sz w:val="18"/>
          <w:szCs w:val="18"/>
        </w:rPr>
        <w:t>compelling</w:t>
      </w:r>
      <w:r w:rsidRPr="001E29EA">
        <w:rPr>
          <w:rFonts w:ascii="Arial" w:hAnsi="Arial" w:cs="Arial"/>
          <w:sz w:val="18"/>
          <w:szCs w:val="18"/>
        </w:rPr>
        <w:t xml:space="preserve"> presentations to a wide variety of audiences</w:t>
      </w:r>
      <w:r w:rsidR="00C33C7F">
        <w:rPr>
          <w:rFonts w:ascii="Arial" w:hAnsi="Arial" w:cs="Arial"/>
          <w:sz w:val="18"/>
          <w:szCs w:val="18"/>
        </w:rPr>
        <w:t>.</w:t>
      </w:r>
      <w:r w:rsidRPr="001E29EA">
        <w:rPr>
          <w:rFonts w:ascii="Arial" w:hAnsi="Arial" w:cs="Arial"/>
          <w:sz w:val="18"/>
          <w:szCs w:val="18"/>
        </w:rPr>
        <w:t xml:space="preserve"> </w:t>
      </w:r>
    </w:p>
    <w:p w14:paraId="7E95D23B" w14:textId="559FF097"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Knowledge of current and evolving trends in relevant discipline</w:t>
      </w:r>
      <w:r w:rsidR="00805DA0">
        <w:rPr>
          <w:rFonts w:ascii="Arial" w:hAnsi="Arial" w:cs="Arial"/>
          <w:sz w:val="18"/>
          <w:szCs w:val="18"/>
        </w:rPr>
        <w:t>s</w:t>
      </w:r>
      <w:r w:rsidRPr="001E29EA">
        <w:rPr>
          <w:rFonts w:ascii="Arial" w:hAnsi="Arial" w:cs="Arial"/>
          <w:sz w:val="18"/>
          <w:szCs w:val="18"/>
        </w:rPr>
        <w:t xml:space="preserve">.   </w:t>
      </w:r>
    </w:p>
    <w:p w14:paraId="5D3A20EE" w14:textId="18F24A67" w:rsidR="00637A00" w:rsidRPr="003B2825" w:rsidRDefault="00637A00" w:rsidP="003B2825">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Experience in strategic thinking, analytical ability and technical skills.                         </w:t>
      </w:r>
      <w:r w:rsidRPr="003B2825">
        <w:rPr>
          <w:rFonts w:ascii="Arial" w:hAnsi="Arial" w:cs="Arial"/>
          <w:sz w:val="18"/>
          <w:szCs w:val="18"/>
        </w:rPr>
        <w:t xml:space="preserve">                               </w:t>
      </w:r>
    </w:p>
    <w:p w14:paraId="1A0E2B1F" w14:textId="6E3A9E86"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Peer</w:t>
      </w:r>
      <w:r w:rsidR="007061BB">
        <w:rPr>
          <w:rFonts w:ascii="Arial" w:hAnsi="Arial" w:cs="Arial"/>
          <w:sz w:val="18"/>
          <w:szCs w:val="18"/>
        </w:rPr>
        <w:t>-</w:t>
      </w:r>
      <w:r w:rsidRPr="001E29EA">
        <w:rPr>
          <w:rFonts w:ascii="Arial" w:hAnsi="Arial" w:cs="Arial"/>
          <w:sz w:val="18"/>
          <w:szCs w:val="18"/>
        </w:rPr>
        <w:t xml:space="preserve">reviewed publications in scientific journals.                                                      </w:t>
      </w:r>
    </w:p>
    <w:p w14:paraId="2C9903E1" w14:textId="59E068D3" w:rsidR="00637A00" w:rsidRPr="001E29EA" w:rsidRDefault="00637A00" w:rsidP="00637A00">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Fundraising experience for conservation programs and projects.                                        </w:t>
      </w:r>
    </w:p>
    <w:p w14:paraId="18679B8F" w14:textId="4597FDC5" w:rsidR="00637A00" w:rsidRPr="00C33C7F" w:rsidRDefault="00637A00" w:rsidP="00C33C7F">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 xml:space="preserve">Experience </w:t>
      </w:r>
      <w:r w:rsidR="00313CF5">
        <w:rPr>
          <w:rFonts w:ascii="Arial" w:hAnsi="Arial" w:cs="Arial"/>
          <w:sz w:val="18"/>
          <w:szCs w:val="18"/>
        </w:rPr>
        <w:t>building partnerships</w:t>
      </w:r>
      <w:r w:rsidRPr="001E29EA">
        <w:rPr>
          <w:rFonts w:ascii="Arial" w:hAnsi="Arial" w:cs="Arial"/>
          <w:sz w:val="18"/>
          <w:szCs w:val="18"/>
        </w:rPr>
        <w:t xml:space="preserve"> </w:t>
      </w:r>
      <w:r w:rsidR="00313CF5">
        <w:rPr>
          <w:rFonts w:ascii="Arial" w:hAnsi="Arial" w:cs="Arial"/>
          <w:sz w:val="18"/>
          <w:szCs w:val="18"/>
        </w:rPr>
        <w:t>with</w:t>
      </w:r>
      <w:r w:rsidRPr="001E29EA">
        <w:rPr>
          <w:rFonts w:ascii="Arial" w:hAnsi="Arial" w:cs="Arial"/>
          <w:sz w:val="18"/>
          <w:szCs w:val="18"/>
        </w:rPr>
        <w:t>in the scientific community</w:t>
      </w:r>
      <w:r w:rsidRPr="00C33C7F">
        <w:rPr>
          <w:rFonts w:ascii="Arial" w:hAnsi="Arial" w:cs="Arial"/>
          <w:sz w:val="18"/>
          <w:szCs w:val="18"/>
        </w:rPr>
        <w:t xml:space="preserve">.  </w:t>
      </w:r>
    </w:p>
    <w:p w14:paraId="59C77B23" w14:textId="198B84EE" w:rsidR="00637A00" w:rsidRPr="001E29EA" w:rsidRDefault="00CC0413" w:rsidP="00637A00">
      <w:pPr>
        <w:pStyle w:val="ListParagraph"/>
        <w:numPr>
          <w:ilvl w:val="0"/>
          <w:numId w:val="34"/>
        </w:numPr>
        <w:tabs>
          <w:tab w:val="left" w:pos="3690"/>
          <w:tab w:val="left" w:pos="10080"/>
        </w:tabs>
        <w:jc w:val="both"/>
        <w:rPr>
          <w:rFonts w:ascii="Arial" w:hAnsi="Arial" w:cs="Arial"/>
          <w:sz w:val="18"/>
          <w:szCs w:val="18"/>
        </w:rPr>
      </w:pPr>
      <w:r>
        <w:rPr>
          <w:rFonts w:ascii="Arial" w:hAnsi="Arial" w:cs="Arial"/>
          <w:sz w:val="18"/>
          <w:szCs w:val="18"/>
        </w:rPr>
        <w:t>Experience</w:t>
      </w:r>
      <w:r w:rsidR="00637A00" w:rsidRPr="001E29EA">
        <w:rPr>
          <w:rFonts w:ascii="Arial" w:hAnsi="Arial" w:cs="Arial"/>
          <w:sz w:val="18"/>
          <w:szCs w:val="18"/>
        </w:rPr>
        <w:t xml:space="preserve"> using listening, diplomacy, and tact to build strong relationships and motivate senior managers, donors, partners, staff and volunteers.</w:t>
      </w:r>
    </w:p>
    <w:p w14:paraId="7016DFD5" w14:textId="1FC7931E" w:rsidR="00C33C7F" w:rsidRPr="00C33C7F" w:rsidRDefault="00637A00" w:rsidP="00C33C7F">
      <w:pPr>
        <w:pStyle w:val="ListParagraph"/>
        <w:numPr>
          <w:ilvl w:val="0"/>
          <w:numId w:val="34"/>
        </w:numPr>
        <w:tabs>
          <w:tab w:val="left" w:pos="3690"/>
        </w:tabs>
        <w:jc w:val="both"/>
        <w:rPr>
          <w:rFonts w:ascii="Arial" w:hAnsi="Arial" w:cs="Arial"/>
          <w:sz w:val="18"/>
          <w:szCs w:val="18"/>
        </w:rPr>
      </w:pPr>
      <w:r w:rsidRPr="001E29EA">
        <w:rPr>
          <w:rFonts w:ascii="Arial" w:hAnsi="Arial" w:cs="Arial"/>
          <w:sz w:val="18"/>
          <w:szCs w:val="18"/>
        </w:rPr>
        <w:t>Experience in decision making with legal, financial and reputational results and consequences.</w:t>
      </w:r>
    </w:p>
    <w:p w14:paraId="2D1471D2" w14:textId="77777777" w:rsidR="00637A00" w:rsidRDefault="00637A00" w:rsidP="00637A00">
      <w:pPr>
        <w:jc w:val="both"/>
        <w:textAlignment w:val="top"/>
        <w:rPr>
          <w:rFonts w:ascii="Arial" w:hAnsi="Arial" w:cs="Arial"/>
          <w:sz w:val="18"/>
          <w:szCs w:val="18"/>
        </w:rPr>
      </w:pPr>
    </w:p>
    <w:p w14:paraId="045F62BB" w14:textId="77777777" w:rsidR="00637A00" w:rsidRDefault="00637A00" w:rsidP="00637A00">
      <w:pPr>
        <w:jc w:val="center"/>
        <w:textAlignment w:val="top"/>
        <w:rPr>
          <w:rFonts w:ascii="Arial" w:hAnsi="Arial" w:cs="Arial"/>
          <w:b/>
          <w:sz w:val="18"/>
          <w:szCs w:val="18"/>
        </w:rPr>
      </w:pPr>
      <w:r>
        <w:rPr>
          <w:rFonts w:ascii="Arial" w:hAnsi="Arial" w:cs="Arial"/>
          <w:b/>
          <w:sz w:val="18"/>
          <w:szCs w:val="18"/>
        </w:rPr>
        <w:lastRenderedPageBreak/>
        <w:t>DESIRED QUALIFICATIONS</w:t>
      </w:r>
    </w:p>
    <w:p w14:paraId="61CED270" w14:textId="477A8471" w:rsidR="00842358" w:rsidRDefault="00842358" w:rsidP="00C33C7F">
      <w:pPr>
        <w:tabs>
          <w:tab w:val="left" w:pos="3690"/>
        </w:tabs>
        <w:rPr>
          <w:rFonts w:ascii="Arial" w:hAnsi="Arial" w:cs="Arial"/>
          <w:sz w:val="18"/>
          <w:szCs w:val="18"/>
        </w:rPr>
      </w:pPr>
    </w:p>
    <w:p w14:paraId="345CD8CA" w14:textId="18E463B3" w:rsidR="00842358" w:rsidRDefault="00842358" w:rsidP="00637A00">
      <w:pPr>
        <w:numPr>
          <w:ilvl w:val="0"/>
          <w:numId w:val="34"/>
        </w:numPr>
        <w:tabs>
          <w:tab w:val="left" w:pos="3690"/>
        </w:tabs>
        <w:rPr>
          <w:rFonts w:ascii="Arial" w:hAnsi="Arial" w:cs="Arial"/>
          <w:sz w:val="18"/>
          <w:szCs w:val="18"/>
        </w:rPr>
      </w:pPr>
      <w:r>
        <w:rPr>
          <w:rFonts w:ascii="Arial" w:hAnsi="Arial" w:cs="Arial"/>
          <w:sz w:val="18"/>
          <w:szCs w:val="18"/>
        </w:rPr>
        <w:t>Multi-disciplinary thought leader in conservation, with broad global networ</w:t>
      </w:r>
      <w:r w:rsidR="00D6121E">
        <w:rPr>
          <w:rFonts w:ascii="Arial" w:hAnsi="Arial" w:cs="Arial"/>
          <w:sz w:val="18"/>
          <w:szCs w:val="18"/>
        </w:rPr>
        <w:t>k.</w:t>
      </w:r>
    </w:p>
    <w:p w14:paraId="0CD19542" w14:textId="0414058C" w:rsidR="00D6121E" w:rsidRDefault="00D6121E" w:rsidP="00637A00">
      <w:pPr>
        <w:numPr>
          <w:ilvl w:val="0"/>
          <w:numId w:val="34"/>
        </w:numPr>
        <w:tabs>
          <w:tab w:val="left" w:pos="3690"/>
        </w:tabs>
        <w:rPr>
          <w:rFonts w:ascii="Arial" w:hAnsi="Arial" w:cs="Arial"/>
          <w:sz w:val="18"/>
          <w:szCs w:val="18"/>
        </w:rPr>
      </w:pPr>
      <w:r>
        <w:rPr>
          <w:rFonts w:ascii="Arial" w:hAnsi="Arial" w:cs="Arial"/>
          <w:sz w:val="18"/>
          <w:szCs w:val="18"/>
        </w:rPr>
        <w:t>Reputation for high-integrity, collaborative approach.</w:t>
      </w:r>
    </w:p>
    <w:p w14:paraId="79C47588" w14:textId="18776FB0" w:rsidR="00637A00" w:rsidRPr="001E29EA" w:rsidRDefault="00637A00" w:rsidP="00637A00">
      <w:pPr>
        <w:numPr>
          <w:ilvl w:val="0"/>
          <w:numId w:val="34"/>
        </w:numPr>
        <w:tabs>
          <w:tab w:val="left" w:pos="3690"/>
        </w:tabs>
        <w:rPr>
          <w:rFonts w:ascii="Arial" w:hAnsi="Arial" w:cs="Arial"/>
          <w:sz w:val="18"/>
          <w:szCs w:val="18"/>
        </w:rPr>
      </w:pPr>
      <w:r w:rsidRPr="001E29EA">
        <w:rPr>
          <w:rFonts w:ascii="Arial" w:hAnsi="Arial" w:cs="Arial"/>
          <w:sz w:val="18"/>
          <w:szCs w:val="18"/>
        </w:rPr>
        <w:t>Multi-language skills and multi-cultural or cross-cultural experience.</w:t>
      </w:r>
    </w:p>
    <w:p w14:paraId="00DDE8FB" w14:textId="77777777" w:rsidR="00637A00" w:rsidRPr="001E29EA" w:rsidRDefault="00637A00" w:rsidP="00637A00">
      <w:pPr>
        <w:numPr>
          <w:ilvl w:val="0"/>
          <w:numId w:val="34"/>
        </w:numPr>
        <w:tabs>
          <w:tab w:val="left" w:pos="3690"/>
        </w:tabs>
        <w:rPr>
          <w:rFonts w:ascii="Arial" w:hAnsi="Arial" w:cs="Arial"/>
          <w:sz w:val="18"/>
          <w:szCs w:val="18"/>
        </w:rPr>
      </w:pPr>
      <w:r w:rsidRPr="001E29EA">
        <w:rPr>
          <w:rFonts w:ascii="Arial" w:hAnsi="Arial" w:cs="Arial"/>
          <w:sz w:val="18"/>
          <w:szCs w:val="18"/>
        </w:rPr>
        <w:t xml:space="preserve">Ability to resolve large-scale, complex problems through systematic, thorough studies.  </w:t>
      </w:r>
    </w:p>
    <w:p w14:paraId="5C3FA15A" w14:textId="39046285" w:rsidR="00637A00" w:rsidRPr="001E29EA" w:rsidRDefault="00637A00" w:rsidP="00637A00">
      <w:pPr>
        <w:numPr>
          <w:ilvl w:val="0"/>
          <w:numId w:val="34"/>
        </w:numPr>
        <w:tabs>
          <w:tab w:val="left" w:pos="3690"/>
        </w:tabs>
        <w:rPr>
          <w:rFonts w:ascii="Arial" w:hAnsi="Arial" w:cs="Arial"/>
          <w:sz w:val="18"/>
          <w:szCs w:val="18"/>
        </w:rPr>
      </w:pPr>
      <w:r w:rsidRPr="001E29EA">
        <w:rPr>
          <w:rFonts w:ascii="Arial" w:hAnsi="Arial" w:cs="Arial"/>
          <w:sz w:val="18"/>
          <w:szCs w:val="18"/>
        </w:rPr>
        <w:t>Ability to propose, implement and manage short</w:t>
      </w:r>
      <w:r w:rsidR="007061BB">
        <w:rPr>
          <w:rFonts w:ascii="Arial" w:hAnsi="Arial" w:cs="Arial"/>
          <w:sz w:val="18"/>
          <w:szCs w:val="18"/>
        </w:rPr>
        <w:t>-</w:t>
      </w:r>
      <w:r w:rsidRPr="001E29EA">
        <w:rPr>
          <w:rFonts w:ascii="Arial" w:hAnsi="Arial" w:cs="Arial"/>
          <w:sz w:val="18"/>
          <w:szCs w:val="18"/>
        </w:rPr>
        <w:t xml:space="preserve"> and long</w:t>
      </w:r>
      <w:r w:rsidR="007061BB">
        <w:rPr>
          <w:rFonts w:ascii="Arial" w:hAnsi="Arial" w:cs="Arial"/>
          <w:sz w:val="18"/>
          <w:szCs w:val="18"/>
        </w:rPr>
        <w:t>-</w:t>
      </w:r>
      <w:r w:rsidRPr="001E29EA">
        <w:rPr>
          <w:rFonts w:ascii="Arial" w:hAnsi="Arial" w:cs="Arial"/>
          <w:sz w:val="18"/>
          <w:szCs w:val="18"/>
        </w:rPr>
        <w:t>term programmatic goals.</w:t>
      </w:r>
    </w:p>
    <w:p w14:paraId="101DCE12" w14:textId="77777777" w:rsidR="00637A00" w:rsidRPr="001E29EA" w:rsidRDefault="00637A00" w:rsidP="00637A00">
      <w:pPr>
        <w:numPr>
          <w:ilvl w:val="0"/>
          <w:numId w:val="34"/>
        </w:numPr>
        <w:tabs>
          <w:tab w:val="left" w:pos="3690"/>
        </w:tabs>
        <w:rPr>
          <w:rFonts w:ascii="Arial" w:hAnsi="Arial" w:cs="Arial"/>
          <w:sz w:val="18"/>
          <w:szCs w:val="18"/>
        </w:rPr>
      </w:pPr>
      <w:r w:rsidRPr="001E29EA">
        <w:rPr>
          <w:rFonts w:ascii="Arial" w:hAnsi="Arial" w:cs="Arial"/>
          <w:sz w:val="18"/>
          <w:szCs w:val="18"/>
        </w:rPr>
        <w:t>Ability to lead and/or participate in the formulation of broad, strategic policies.</w:t>
      </w:r>
    </w:p>
    <w:p w14:paraId="62773558" w14:textId="77777777" w:rsidR="00637A00" w:rsidRPr="001E29EA" w:rsidRDefault="00637A00" w:rsidP="00637A00">
      <w:pPr>
        <w:numPr>
          <w:ilvl w:val="0"/>
          <w:numId w:val="34"/>
        </w:numPr>
        <w:tabs>
          <w:tab w:val="left" w:pos="3690"/>
        </w:tabs>
        <w:rPr>
          <w:rFonts w:ascii="Arial" w:hAnsi="Arial" w:cs="Arial"/>
          <w:sz w:val="18"/>
          <w:szCs w:val="18"/>
        </w:rPr>
      </w:pPr>
      <w:r w:rsidRPr="001E29EA">
        <w:rPr>
          <w:rFonts w:ascii="Arial" w:hAnsi="Arial" w:cs="Arial"/>
          <w:sz w:val="18"/>
          <w:szCs w:val="18"/>
        </w:rPr>
        <w:t>Experience in identifying, cultivating and soliciting major donors.</w:t>
      </w:r>
    </w:p>
    <w:p w14:paraId="124662A3" w14:textId="77777777" w:rsidR="00637A00" w:rsidRDefault="00637A00" w:rsidP="00637A00">
      <w:pPr>
        <w:pStyle w:val="ListParagraph"/>
        <w:numPr>
          <w:ilvl w:val="0"/>
          <w:numId w:val="34"/>
        </w:numPr>
        <w:tabs>
          <w:tab w:val="left" w:pos="3690"/>
          <w:tab w:val="left" w:pos="10080"/>
        </w:tabs>
        <w:rPr>
          <w:rFonts w:ascii="Arial" w:hAnsi="Arial" w:cs="Arial"/>
          <w:sz w:val="18"/>
          <w:szCs w:val="18"/>
        </w:rPr>
      </w:pPr>
      <w:r w:rsidRPr="001E29EA">
        <w:rPr>
          <w:rFonts w:ascii="Arial" w:hAnsi="Arial" w:cs="Arial"/>
          <w:sz w:val="18"/>
          <w:szCs w:val="18"/>
        </w:rPr>
        <w:t xml:space="preserve">Proven negotiation and persuasion skills.  </w:t>
      </w:r>
    </w:p>
    <w:p w14:paraId="3142CFBF" w14:textId="77777777" w:rsidR="00637A00" w:rsidRPr="008A5F59" w:rsidRDefault="00637A00" w:rsidP="00637A00">
      <w:pPr>
        <w:pStyle w:val="ListParagraph"/>
        <w:numPr>
          <w:ilvl w:val="0"/>
          <w:numId w:val="34"/>
        </w:numPr>
        <w:tabs>
          <w:tab w:val="left" w:pos="3690"/>
          <w:tab w:val="left" w:pos="10080"/>
        </w:tabs>
        <w:rPr>
          <w:rFonts w:ascii="Arial" w:hAnsi="Arial" w:cs="Arial"/>
          <w:sz w:val="18"/>
          <w:szCs w:val="18"/>
        </w:rPr>
      </w:pPr>
      <w:r w:rsidRPr="008A5F59">
        <w:rPr>
          <w:rFonts w:ascii="Arial" w:hAnsi="Arial" w:cs="Arial"/>
          <w:sz w:val="18"/>
          <w:szCs w:val="18"/>
        </w:rPr>
        <w:t>Ability to communicate and deal effectively and tactfully with all levels of management, staff and external parties, including creating and conveying a compelling vision.</w:t>
      </w:r>
    </w:p>
    <w:p w14:paraId="18931ED7" w14:textId="7344F9D8" w:rsidR="00340E82" w:rsidRDefault="00340E82" w:rsidP="00340E82">
      <w:pPr>
        <w:jc w:val="both"/>
        <w:textAlignment w:val="top"/>
        <w:rPr>
          <w:rFonts w:ascii="Arial" w:hAnsi="Arial" w:cs="Arial"/>
          <w:sz w:val="18"/>
          <w:szCs w:val="18"/>
        </w:rPr>
      </w:pPr>
    </w:p>
    <w:p w14:paraId="3831C283" w14:textId="11644B07" w:rsidR="00F766B6" w:rsidRDefault="00F766B6" w:rsidP="00340E82">
      <w:pPr>
        <w:jc w:val="both"/>
        <w:textAlignment w:val="top"/>
        <w:rPr>
          <w:rFonts w:ascii="Arial" w:hAnsi="Arial" w:cs="Arial"/>
          <w:sz w:val="18"/>
          <w:szCs w:val="18"/>
        </w:rPr>
      </w:pPr>
    </w:p>
    <w:p w14:paraId="76A0B262" w14:textId="797E03E4" w:rsidR="00F766B6" w:rsidRDefault="001C6ECF" w:rsidP="00F766B6">
      <w:pPr>
        <w:jc w:val="center"/>
        <w:textAlignment w:val="top"/>
        <w:rPr>
          <w:rFonts w:ascii="Arial" w:hAnsi="Arial" w:cs="Arial"/>
          <w:b/>
          <w:sz w:val="18"/>
          <w:szCs w:val="18"/>
        </w:rPr>
      </w:pPr>
      <w:r>
        <w:rPr>
          <w:rFonts w:ascii="Arial" w:hAnsi="Arial" w:cs="Arial"/>
          <w:b/>
          <w:sz w:val="18"/>
          <w:szCs w:val="18"/>
        </w:rPr>
        <w:t>HOW TO APPLY</w:t>
      </w:r>
    </w:p>
    <w:p w14:paraId="72683165" w14:textId="77777777" w:rsidR="00860914" w:rsidRDefault="00860914" w:rsidP="00F766B6">
      <w:pPr>
        <w:jc w:val="center"/>
        <w:textAlignment w:val="top"/>
        <w:rPr>
          <w:rFonts w:ascii="Arial" w:hAnsi="Arial" w:cs="Arial"/>
          <w:b/>
          <w:sz w:val="18"/>
          <w:szCs w:val="18"/>
        </w:rPr>
      </w:pPr>
    </w:p>
    <w:p w14:paraId="1505767B" w14:textId="77777777" w:rsidR="001C6ECF" w:rsidRPr="001C6ECF" w:rsidRDefault="001C6ECF" w:rsidP="001C6ECF">
      <w:pPr>
        <w:textAlignment w:val="top"/>
        <w:rPr>
          <w:rFonts w:ascii="Arial" w:hAnsi="Arial" w:cs="Arial"/>
          <w:bCs/>
          <w:sz w:val="18"/>
          <w:szCs w:val="18"/>
        </w:rPr>
      </w:pPr>
      <w:r w:rsidRPr="001C6ECF">
        <w:rPr>
          <w:rFonts w:ascii="Arial" w:hAnsi="Arial" w:cs="Arial"/>
          <w:bCs/>
          <w:sz w:val="18"/>
          <w:szCs w:val="18"/>
        </w:rPr>
        <w:t>To apply to position number 49130, submit resume (required) and cover letter separately using the upload buttons.</w:t>
      </w:r>
    </w:p>
    <w:p w14:paraId="0D9EFCA4" w14:textId="77777777" w:rsidR="001C6ECF" w:rsidRPr="001C6ECF" w:rsidRDefault="001C6ECF" w:rsidP="001C6ECF">
      <w:pPr>
        <w:textAlignment w:val="top"/>
        <w:rPr>
          <w:rFonts w:ascii="Arial" w:hAnsi="Arial" w:cs="Arial"/>
          <w:bCs/>
          <w:sz w:val="18"/>
          <w:szCs w:val="18"/>
        </w:rPr>
      </w:pPr>
    </w:p>
    <w:p w14:paraId="274EDCA6" w14:textId="77777777" w:rsidR="001C6ECF" w:rsidRPr="001C6ECF" w:rsidRDefault="001C6ECF" w:rsidP="001C6ECF">
      <w:pPr>
        <w:textAlignment w:val="top"/>
        <w:rPr>
          <w:rFonts w:ascii="Arial" w:hAnsi="Arial" w:cs="Arial"/>
          <w:bCs/>
          <w:sz w:val="18"/>
          <w:szCs w:val="18"/>
        </w:rPr>
      </w:pPr>
      <w:r w:rsidRPr="001C6ECF">
        <w:rPr>
          <w:rFonts w:ascii="Arial" w:hAnsi="Arial" w:cs="Arial"/>
          <w:bCs/>
          <w:sz w:val="18"/>
          <w:szCs w:val="18"/>
        </w:rPr>
        <w:t>Click “submit” to apply for the position or “save for later” to create a draft application for future submission. Once submitted, applications cannot be revised or edited. Failure to complete required fields may result in your application being disqualified from consideration.</w:t>
      </w:r>
    </w:p>
    <w:p w14:paraId="17738135" w14:textId="77777777" w:rsidR="001C6ECF" w:rsidRPr="001C6ECF" w:rsidRDefault="001C6ECF" w:rsidP="001C6ECF">
      <w:pPr>
        <w:textAlignment w:val="top"/>
        <w:rPr>
          <w:rFonts w:ascii="Arial" w:hAnsi="Arial" w:cs="Arial"/>
          <w:bCs/>
          <w:sz w:val="18"/>
          <w:szCs w:val="18"/>
        </w:rPr>
      </w:pPr>
    </w:p>
    <w:p w14:paraId="1D883F1C" w14:textId="5016DDD2" w:rsidR="001C6ECF" w:rsidRPr="001C6ECF" w:rsidRDefault="001C6ECF" w:rsidP="001C6ECF">
      <w:pPr>
        <w:textAlignment w:val="top"/>
        <w:rPr>
          <w:rFonts w:ascii="Arial" w:hAnsi="Arial" w:cs="Arial"/>
          <w:bCs/>
          <w:sz w:val="18"/>
          <w:szCs w:val="18"/>
        </w:rPr>
      </w:pPr>
      <w:r w:rsidRPr="001C6ECF">
        <w:rPr>
          <w:rFonts w:ascii="Arial" w:hAnsi="Arial" w:cs="Arial"/>
          <w:bCs/>
          <w:sz w:val="18"/>
          <w:szCs w:val="18"/>
        </w:rPr>
        <w:t xml:space="preserve">If you experience technical issues, please refer to our </w:t>
      </w:r>
      <w:hyperlink r:id="rId13" w:history="1">
        <w:r w:rsidRPr="00EE5485">
          <w:rPr>
            <w:rStyle w:val="Hyperlink"/>
            <w:rFonts w:ascii="Arial" w:hAnsi="Arial" w:cs="Arial"/>
            <w:bCs/>
            <w:sz w:val="18"/>
            <w:szCs w:val="18"/>
          </w:rPr>
          <w:t>applicant user guide</w:t>
        </w:r>
      </w:hyperlink>
      <w:r w:rsidRPr="001C6ECF">
        <w:rPr>
          <w:rFonts w:ascii="Arial" w:hAnsi="Arial" w:cs="Arial"/>
          <w:bCs/>
          <w:sz w:val="18"/>
          <w:szCs w:val="18"/>
        </w:rPr>
        <w:t xml:space="preserve"> or contact </w:t>
      </w:r>
      <w:hyperlink r:id="rId14" w:history="1">
        <w:r w:rsidRPr="009267A2">
          <w:rPr>
            <w:rStyle w:val="Hyperlink"/>
            <w:rFonts w:ascii="Arial" w:hAnsi="Arial" w:cs="Arial"/>
            <w:bCs/>
            <w:sz w:val="18"/>
            <w:szCs w:val="18"/>
          </w:rPr>
          <w:t>applyhelp@tnc.org</w:t>
        </w:r>
      </w:hyperlink>
      <w:r>
        <w:rPr>
          <w:rFonts w:ascii="Arial" w:hAnsi="Arial" w:cs="Arial"/>
          <w:bCs/>
          <w:sz w:val="18"/>
          <w:szCs w:val="18"/>
        </w:rPr>
        <w:t xml:space="preserve">. </w:t>
      </w:r>
    </w:p>
    <w:p w14:paraId="27E52352" w14:textId="77777777" w:rsidR="00F766B6" w:rsidRDefault="006A57F1" w:rsidP="00F766B6">
      <w:r>
        <w:rPr>
          <w:noProof/>
        </w:rPr>
        <w:pict w14:anchorId="05CBCDBE">
          <v:rect id="_x0000_i1025" alt="" style="width:468pt;height:.05pt;mso-width-percent:0;mso-height-percent:0;mso-width-percent:0;mso-height-percent:0" o:hralign="center" o:hrstd="t" o:hr="t" fillcolor="#a0a0a0" stroked="f"/>
        </w:pict>
      </w:r>
    </w:p>
    <w:p w14:paraId="1C88D0BD" w14:textId="77777777" w:rsidR="00F766B6" w:rsidRDefault="00F766B6" w:rsidP="00F766B6"/>
    <w:p w14:paraId="47BCB53B" w14:textId="77777777" w:rsidR="00F766B6" w:rsidRPr="008D68E5" w:rsidRDefault="00F766B6" w:rsidP="00F766B6">
      <w:pPr>
        <w:jc w:val="center"/>
        <w:rPr>
          <w:rFonts w:ascii="Arial" w:hAnsi="Arial" w:cs="Arial"/>
          <w:i/>
          <w:sz w:val="18"/>
          <w:szCs w:val="18"/>
        </w:rPr>
      </w:pPr>
      <w:r w:rsidRPr="008D68E5">
        <w:rPr>
          <w:rFonts w:ascii="Arial" w:hAnsi="Arial" w:cs="Arial"/>
          <w:i/>
          <w:sz w:val="18"/>
          <w:szCs w:val="18"/>
        </w:rPr>
        <w:t>This description is not designed to be a complete list of all duties and responsibilities required for this job.</w:t>
      </w:r>
    </w:p>
    <w:p w14:paraId="2D8178B8" w14:textId="77777777" w:rsidR="00F766B6" w:rsidRDefault="00F766B6" w:rsidP="00F766B6"/>
    <w:p w14:paraId="5B00EDFA" w14:textId="77777777" w:rsidR="00F766B6" w:rsidRDefault="00F766B6" w:rsidP="00F766B6"/>
    <w:bookmarkEnd w:id="1"/>
    <w:p w14:paraId="4F9F1067" w14:textId="77777777" w:rsidR="00F766B6" w:rsidRDefault="00F766B6" w:rsidP="00340E82">
      <w:pPr>
        <w:jc w:val="both"/>
        <w:textAlignment w:val="top"/>
        <w:rPr>
          <w:rFonts w:ascii="Arial" w:hAnsi="Arial" w:cs="Arial"/>
          <w:sz w:val="18"/>
          <w:szCs w:val="18"/>
        </w:rPr>
      </w:pPr>
    </w:p>
    <w:sectPr w:rsidR="00F766B6" w:rsidSect="00192763">
      <w:headerReference w:type="even" r:id="rId15"/>
      <w:headerReference w:type="default" r:id="rId16"/>
      <w:footerReference w:type="even" r:id="rId17"/>
      <w:footerReference w:type="default" r:id="rId18"/>
      <w:headerReference w:type="first" r:id="rId19"/>
      <w:footerReference w:type="first" r:id="rId20"/>
      <w:pgSz w:w="12240" w:h="15840"/>
      <w:pgMar w:top="432" w:right="432" w:bottom="720" w:left="432" w:header="0" w:footer="576"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290A" w16cex:dateUtc="2020-08-11T18:26:00Z"/>
  <w16cex:commentExtensible w16cex:durableId="22DD295D" w16cex:dateUtc="2020-08-11T18:27:00Z"/>
  <w16cex:commentExtensible w16cex:durableId="22DD298F" w16cex:dateUtc="2020-08-11T18:28:00Z"/>
  <w16cex:commentExtensible w16cex:durableId="22DD2A51" w16cex:dateUtc="2020-08-11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F7FC" w14:textId="77777777" w:rsidR="00191B9E" w:rsidRDefault="00191B9E" w:rsidP="00854D05">
      <w:r>
        <w:separator/>
      </w:r>
    </w:p>
  </w:endnote>
  <w:endnote w:type="continuationSeparator" w:id="0">
    <w:p w14:paraId="01328EEB" w14:textId="77777777" w:rsidR="00191B9E" w:rsidRDefault="00191B9E"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FAE4" w14:textId="77777777" w:rsidR="006A6CCE" w:rsidRDefault="006A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8C61" w14:textId="1420D923" w:rsidR="00281E68" w:rsidRDefault="00281E68" w:rsidP="00281E68">
    <w:pPr>
      <w:pStyle w:val="Footer"/>
      <w:jc w:val="center"/>
      <w:rPr>
        <w:i/>
      </w:rPr>
    </w:pPr>
    <w:r>
      <w:rPr>
        <w:rFonts w:ascii="Times New Roman" w:hAnsi="Times New Roman" w:cs="Times New Roman"/>
        <w:i/>
        <w:sz w:val="18"/>
        <w:szCs w:val="18"/>
      </w:rPr>
      <w:t xml:space="preserve">The Nature Conservancy is an Equal Opportunity Employer. Our commitment to diversity includes the recognition that our conservation mission is best advanced by the leadership and contributions </w:t>
    </w:r>
    <w:r w:rsidR="006A6CCE">
      <w:rPr>
        <w:rFonts w:ascii="Times New Roman" w:hAnsi="Times New Roman" w:cs="Times New Roman"/>
        <w:i/>
        <w:sz w:val="18"/>
        <w:szCs w:val="18"/>
      </w:rPr>
      <w:t xml:space="preserve">of people of all genders with </w:t>
    </w:r>
    <w:r>
      <w:rPr>
        <w:rFonts w:ascii="Times New Roman" w:hAnsi="Times New Roman" w:cs="Times New Roman"/>
        <w:i/>
        <w:sz w:val="18"/>
        <w:szCs w:val="18"/>
      </w:rPr>
      <w:t>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p w14:paraId="00485602" w14:textId="77777777" w:rsidR="00281E68" w:rsidRDefault="00281E68" w:rsidP="00281E68"/>
  <w:p w14:paraId="27D835F7" w14:textId="2844937B" w:rsidR="00854D05" w:rsidRPr="00281E68" w:rsidRDefault="00854D05" w:rsidP="00281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68BA" w14:textId="77777777" w:rsidR="006A6CCE" w:rsidRDefault="006A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BA1A" w14:textId="77777777" w:rsidR="00191B9E" w:rsidRDefault="00191B9E" w:rsidP="00854D05">
      <w:r>
        <w:separator/>
      </w:r>
    </w:p>
  </w:footnote>
  <w:footnote w:type="continuationSeparator" w:id="0">
    <w:p w14:paraId="0FB45AB4" w14:textId="77777777" w:rsidR="00191B9E" w:rsidRDefault="00191B9E" w:rsidP="0085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6714" w14:textId="77777777" w:rsidR="006A6CCE" w:rsidRDefault="006A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3125" w14:textId="77777777" w:rsidR="006A6CCE" w:rsidRDefault="006A6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672" w14:textId="77777777" w:rsidR="006A6CCE" w:rsidRDefault="006A6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0"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20"/>
  </w:num>
  <w:num w:numId="4">
    <w:abstractNumId w:val="18"/>
  </w:num>
  <w:num w:numId="5">
    <w:abstractNumId w:val="1"/>
  </w:num>
  <w:num w:numId="6">
    <w:abstractNumId w:val="25"/>
  </w:num>
  <w:num w:numId="7">
    <w:abstractNumId w:val="10"/>
  </w:num>
  <w:num w:numId="8">
    <w:abstractNumId w:val="30"/>
  </w:num>
  <w:num w:numId="9">
    <w:abstractNumId w:val="29"/>
  </w:num>
  <w:num w:numId="10">
    <w:abstractNumId w:val="15"/>
  </w:num>
  <w:num w:numId="11">
    <w:abstractNumId w:val="27"/>
  </w:num>
  <w:num w:numId="12">
    <w:abstractNumId w:val="9"/>
  </w:num>
  <w:num w:numId="13">
    <w:abstractNumId w:val="23"/>
  </w:num>
  <w:num w:numId="14">
    <w:abstractNumId w:val="4"/>
  </w:num>
  <w:num w:numId="15">
    <w:abstractNumId w:val="11"/>
  </w:num>
  <w:num w:numId="16">
    <w:abstractNumId w:val="28"/>
  </w:num>
  <w:num w:numId="17">
    <w:abstractNumId w:val="7"/>
  </w:num>
  <w:num w:numId="18">
    <w:abstractNumId w:val="3"/>
  </w:num>
  <w:num w:numId="19">
    <w:abstractNumId w:val="31"/>
  </w:num>
  <w:num w:numId="20">
    <w:abstractNumId w:val="6"/>
  </w:num>
  <w:num w:numId="21">
    <w:abstractNumId w:val="32"/>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6"/>
  </w:num>
  <w:num w:numId="24">
    <w:abstractNumId w:val="17"/>
  </w:num>
  <w:num w:numId="25">
    <w:abstractNumId w:val="33"/>
  </w:num>
  <w:num w:numId="26">
    <w:abstractNumId w:val="24"/>
  </w:num>
  <w:num w:numId="27">
    <w:abstractNumId w:val="16"/>
  </w:num>
  <w:num w:numId="28">
    <w:abstractNumId w:val="8"/>
  </w:num>
  <w:num w:numId="29">
    <w:abstractNumId w:val="21"/>
  </w:num>
  <w:num w:numId="30">
    <w:abstractNumId w:val="14"/>
  </w:num>
  <w:num w:numId="31">
    <w:abstractNumId w:val="2"/>
  </w:num>
  <w:num w:numId="32">
    <w:abstractNumId w:val="13"/>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4"/>
    <w:rsid w:val="00016D6A"/>
    <w:rsid w:val="000171C9"/>
    <w:rsid w:val="00021159"/>
    <w:rsid w:val="000419EF"/>
    <w:rsid w:val="00042DC4"/>
    <w:rsid w:val="00046C6C"/>
    <w:rsid w:val="000A05EF"/>
    <w:rsid w:val="000D7816"/>
    <w:rsid w:val="000E4FFA"/>
    <w:rsid w:val="000F6821"/>
    <w:rsid w:val="0011044C"/>
    <w:rsid w:val="001229B8"/>
    <w:rsid w:val="00126427"/>
    <w:rsid w:val="001427CE"/>
    <w:rsid w:val="00173573"/>
    <w:rsid w:val="00191B9E"/>
    <w:rsid w:val="00192763"/>
    <w:rsid w:val="00192D38"/>
    <w:rsid w:val="00196753"/>
    <w:rsid w:val="001A1795"/>
    <w:rsid w:val="001B1301"/>
    <w:rsid w:val="001C6ECF"/>
    <w:rsid w:val="001D34FD"/>
    <w:rsid w:val="0020278D"/>
    <w:rsid w:val="00210334"/>
    <w:rsid w:val="00217B00"/>
    <w:rsid w:val="0023242C"/>
    <w:rsid w:val="0023499E"/>
    <w:rsid w:val="0026095F"/>
    <w:rsid w:val="00270031"/>
    <w:rsid w:val="00274B50"/>
    <w:rsid w:val="00281DDE"/>
    <w:rsid w:val="00281E68"/>
    <w:rsid w:val="0028316B"/>
    <w:rsid w:val="002C3FBB"/>
    <w:rsid w:val="002C745D"/>
    <w:rsid w:val="002D238F"/>
    <w:rsid w:val="002D4140"/>
    <w:rsid w:val="002D6261"/>
    <w:rsid w:val="002E1008"/>
    <w:rsid w:val="002E3A1C"/>
    <w:rsid w:val="003026E1"/>
    <w:rsid w:val="00313CF5"/>
    <w:rsid w:val="00315664"/>
    <w:rsid w:val="00330B9E"/>
    <w:rsid w:val="00340E82"/>
    <w:rsid w:val="00346EE3"/>
    <w:rsid w:val="00361316"/>
    <w:rsid w:val="00363943"/>
    <w:rsid w:val="003671EB"/>
    <w:rsid w:val="00383FE3"/>
    <w:rsid w:val="003A23AC"/>
    <w:rsid w:val="003B2825"/>
    <w:rsid w:val="003C4307"/>
    <w:rsid w:val="00401751"/>
    <w:rsid w:val="00475D4F"/>
    <w:rsid w:val="00486507"/>
    <w:rsid w:val="00494486"/>
    <w:rsid w:val="00496E0C"/>
    <w:rsid w:val="004B6E02"/>
    <w:rsid w:val="004C464D"/>
    <w:rsid w:val="004D6C8D"/>
    <w:rsid w:val="00504EAC"/>
    <w:rsid w:val="00541B3B"/>
    <w:rsid w:val="00544027"/>
    <w:rsid w:val="00585614"/>
    <w:rsid w:val="005A5313"/>
    <w:rsid w:val="005B077E"/>
    <w:rsid w:val="005E0969"/>
    <w:rsid w:val="005E3E8D"/>
    <w:rsid w:val="00613E44"/>
    <w:rsid w:val="00637A00"/>
    <w:rsid w:val="00647795"/>
    <w:rsid w:val="006556C5"/>
    <w:rsid w:val="00664310"/>
    <w:rsid w:val="00666C39"/>
    <w:rsid w:val="00667A7C"/>
    <w:rsid w:val="006A1D36"/>
    <w:rsid w:val="006A57F1"/>
    <w:rsid w:val="006A6CCE"/>
    <w:rsid w:val="006A7CEC"/>
    <w:rsid w:val="006E00F5"/>
    <w:rsid w:val="006F2186"/>
    <w:rsid w:val="007061BB"/>
    <w:rsid w:val="00734E7A"/>
    <w:rsid w:val="00742708"/>
    <w:rsid w:val="00764F55"/>
    <w:rsid w:val="00770F78"/>
    <w:rsid w:val="007835D9"/>
    <w:rsid w:val="00785683"/>
    <w:rsid w:val="007B43D2"/>
    <w:rsid w:val="007D2BA4"/>
    <w:rsid w:val="007D55D5"/>
    <w:rsid w:val="007E11A5"/>
    <w:rsid w:val="00805DA0"/>
    <w:rsid w:val="00820775"/>
    <w:rsid w:val="00842358"/>
    <w:rsid w:val="0084611B"/>
    <w:rsid w:val="0085053C"/>
    <w:rsid w:val="00854D05"/>
    <w:rsid w:val="00860914"/>
    <w:rsid w:val="00862DE9"/>
    <w:rsid w:val="00863231"/>
    <w:rsid w:val="008639EB"/>
    <w:rsid w:val="008A5F59"/>
    <w:rsid w:val="008B53E7"/>
    <w:rsid w:val="008B7622"/>
    <w:rsid w:val="008E023D"/>
    <w:rsid w:val="00933AD8"/>
    <w:rsid w:val="00971A30"/>
    <w:rsid w:val="00972134"/>
    <w:rsid w:val="00996B4A"/>
    <w:rsid w:val="009C450D"/>
    <w:rsid w:val="009D00EA"/>
    <w:rsid w:val="009E2026"/>
    <w:rsid w:val="009F6D2C"/>
    <w:rsid w:val="00A047A5"/>
    <w:rsid w:val="00A70289"/>
    <w:rsid w:val="00A70A79"/>
    <w:rsid w:val="00A742FC"/>
    <w:rsid w:val="00AB1183"/>
    <w:rsid w:val="00AD1241"/>
    <w:rsid w:val="00B210C7"/>
    <w:rsid w:val="00B33A8F"/>
    <w:rsid w:val="00BA4625"/>
    <w:rsid w:val="00BB0B2D"/>
    <w:rsid w:val="00BB27A3"/>
    <w:rsid w:val="00BB33C4"/>
    <w:rsid w:val="00BB5771"/>
    <w:rsid w:val="00BB7454"/>
    <w:rsid w:val="00BC3C75"/>
    <w:rsid w:val="00C15577"/>
    <w:rsid w:val="00C33C7F"/>
    <w:rsid w:val="00C52478"/>
    <w:rsid w:val="00C56958"/>
    <w:rsid w:val="00C6723D"/>
    <w:rsid w:val="00C770DB"/>
    <w:rsid w:val="00C82F8F"/>
    <w:rsid w:val="00C83282"/>
    <w:rsid w:val="00CA33B8"/>
    <w:rsid w:val="00CC0413"/>
    <w:rsid w:val="00CC1415"/>
    <w:rsid w:val="00CC35E2"/>
    <w:rsid w:val="00CC71D4"/>
    <w:rsid w:val="00CD01E2"/>
    <w:rsid w:val="00CD50B2"/>
    <w:rsid w:val="00CF5E0F"/>
    <w:rsid w:val="00D01E1D"/>
    <w:rsid w:val="00D36A40"/>
    <w:rsid w:val="00D6121E"/>
    <w:rsid w:val="00DA0505"/>
    <w:rsid w:val="00DB488E"/>
    <w:rsid w:val="00DC188A"/>
    <w:rsid w:val="00DF66B2"/>
    <w:rsid w:val="00E22ECD"/>
    <w:rsid w:val="00E2384D"/>
    <w:rsid w:val="00E24F98"/>
    <w:rsid w:val="00E53B7E"/>
    <w:rsid w:val="00E819AB"/>
    <w:rsid w:val="00E84874"/>
    <w:rsid w:val="00E95C82"/>
    <w:rsid w:val="00EA015F"/>
    <w:rsid w:val="00EE5485"/>
    <w:rsid w:val="00EE743C"/>
    <w:rsid w:val="00F023F8"/>
    <w:rsid w:val="00F02B12"/>
    <w:rsid w:val="00F0587F"/>
    <w:rsid w:val="00F5528D"/>
    <w:rsid w:val="00F6427D"/>
    <w:rsid w:val="00F766B6"/>
    <w:rsid w:val="00F831E4"/>
    <w:rsid w:val="00FA2D5B"/>
    <w:rsid w:val="00FD1BD9"/>
    <w:rsid w:val="00FE2A1A"/>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A9D4620"/>
  <w15:docId w15:val="{A3C3FE62-A0A5-4014-9730-9095C235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UnresolvedMention">
    <w:name w:val="Unresolved Mention"/>
    <w:basedOn w:val="DefaultParagraphFont"/>
    <w:uiPriority w:val="99"/>
    <w:semiHidden/>
    <w:unhideWhenUsed/>
    <w:rsid w:val="008A5F59"/>
    <w:rPr>
      <w:color w:val="808080"/>
      <w:shd w:val="clear" w:color="auto" w:fill="E6E6E6"/>
    </w:rPr>
  </w:style>
  <w:style w:type="character" w:styleId="CommentReference">
    <w:name w:val="annotation reference"/>
    <w:basedOn w:val="DefaultParagraphFont"/>
    <w:uiPriority w:val="99"/>
    <w:semiHidden/>
    <w:unhideWhenUsed/>
    <w:rsid w:val="00CC1415"/>
    <w:rPr>
      <w:sz w:val="16"/>
      <w:szCs w:val="16"/>
    </w:rPr>
  </w:style>
  <w:style w:type="paragraph" w:styleId="CommentText">
    <w:name w:val="annotation text"/>
    <w:basedOn w:val="Normal"/>
    <w:link w:val="CommentTextChar"/>
    <w:uiPriority w:val="99"/>
    <w:semiHidden/>
    <w:unhideWhenUsed/>
    <w:rsid w:val="00CC1415"/>
    <w:rPr>
      <w:sz w:val="20"/>
      <w:szCs w:val="20"/>
    </w:rPr>
  </w:style>
  <w:style w:type="character" w:customStyle="1" w:styleId="CommentTextChar">
    <w:name w:val="Comment Text Char"/>
    <w:basedOn w:val="DefaultParagraphFont"/>
    <w:link w:val="CommentText"/>
    <w:uiPriority w:val="99"/>
    <w:semiHidden/>
    <w:rsid w:val="00CC1415"/>
    <w:rPr>
      <w:sz w:val="20"/>
      <w:szCs w:val="20"/>
    </w:rPr>
  </w:style>
  <w:style w:type="paragraph" w:styleId="CommentSubject">
    <w:name w:val="annotation subject"/>
    <w:basedOn w:val="CommentText"/>
    <w:next w:val="CommentText"/>
    <w:link w:val="CommentSubjectChar"/>
    <w:uiPriority w:val="99"/>
    <w:semiHidden/>
    <w:unhideWhenUsed/>
    <w:rsid w:val="00CC1415"/>
    <w:rPr>
      <w:b/>
      <w:bCs/>
    </w:rPr>
  </w:style>
  <w:style w:type="character" w:customStyle="1" w:styleId="CommentSubjectChar">
    <w:name w:val="Comment Subject Char"/>
    <w:basedOn w:val="CommentTextChar"/>
    <w:link w:val="CommentSubject"/>
    <w:uiPriority w:val="99"/>
    <w:semiHidden/>
    <w:rsid w:val="00CC1415"/>
    <w:rPr>
      <w:b/>
      <w:bCs/>
      <w:sz w:val="20"/>
      <w:szCs w:val="20"/>
    </w:rPr>
  </w:style>
  <w:style w:type="character" w:styleId="FollowedHyperlink">
    <w:name w:val="FollowedHyperlink"/>
    <w:basedOn w:val="DefaultParagraphFont"/>
    <w:uiPriority w:val="99"/>
    <w:semiHidden/>
    <w:unhideWhenUsed/>
    <w:rsid w:val="00EE5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166">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036464246">
      <w:bodyDiv w:val="1"/>
      <w:marLeft w:val="0"/>
      <w:marRight w:val="0"/>
      <w:marTop w:val="0"/>
      <w:marBottom w:val="0"/>
      <w:divBdr>
        <w:top w:val="none" w:sz="0" w:space="0" w:color="auto"/>
        <w:left w:val="none" w:sz="0" w:space="0" w:color="auto"/>
        <w:bottom w:val="none" w:sz="0" w:space="0" w:color="auto"/>
        <w:right w:val="none" w:sz="0" w:space="0" w:color="auto"/>
      </w:divBdr>
    </w:div>
    <w:div w:id="1220244856">
      <w:bodyDiv w:val="1"/>
      <w:marLeft w:val="0"/>
      <w:marRight w:val="0"/>
      <w:marTop w:val="0"/>
      <w:marBottom w:val="0"/>
      <w:divBdr>
        <w:top w:val="none" w:sz="0" w:space="0" w:color="auto"/>
        <w:left w:val="none" w:sz="0" w:space="0" w:color="auto"/>
        <w:bottom w:val="none" w:sz="0" w:space="0" w:color="auto"/>
        <w:right w:val="none" w:sz="0" w:space="0" w:color="auto"/>
      </w:divBdr>
    </w:div>
    <w:div w:id="1260138684">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141871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org/content/dam/tnc/nature/en/documents/external-applicant-user-guid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ure.org"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help@tn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2B8495634B841AB395B167569DF47" ma:contentTypeVersion="11" ma:contentTypeDescription="Create a new document." ma:contentTypeScope="" ma:versionID="2ba5f8c11e2624c31f77e2196123dff6">
  <xsd:schema xmlns:xsd="http://www.w3.org/2001/XMLSchema" xmlns:xs="http://www.w3.org/2001/XMLSchema" xmlns:p="http://schemas.microsoft.com/office/2006/metadata/properties" xmlns:ns1="http://schemas.microsoft.com/sharepoint/v3" xmlns:ns2="db7d04d3-301e-4b06-a743-f292f20d7fff" xmlns:ns3="94c1bcd4-0eb1-4c97-bcd5-8c0ae6964a3c" targetNamespace="http://schemas.microsoft.com/office/2006/metadata/properties" ma:root="true" ma:fieldsID="5706af22ee12ec6ac92eb3561345f157" ns1:_="" ns2:_="" ns3:_="">
    <xsd:import namespace="http://schemas.microsoft.com/sharepoint/v3"/>
    <xsd:import namespace="db7d04d3-301e-4b06-a743-f292f20d7fff"/>
    <xsd:import namespace="94c1bcd4-0eb1-4c97-bcd5-8c0ae6964a3c"/>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2:Recruiting101" minOccurs="0"/>
                <xsd:element ref="ns3: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Recruiting101" ma:index="19" nillable="true" ma:displayName="Recruiting101" ma:list="{b9e6be46-bc76-4162-9ed8-b55de0898e20}" ma:internalName="Recruiting101" ma:readOnly="false" ma:showField="Title" ma:web="5a9d2946-2f2f-41d4-baba-ade0e35e2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c1bcd4-0eb1-4c97-bcd5-8c0ae6964a3c"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 Terms"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element name="Recruiting101_x003a_ID" ma:index="20" nillable="true" ma:displayName="Recruiting101:ID" ma:list="{b9e6be46-bc76-4162-9ed8-b55de0898e20}" ma:internalName="Recruiting101_x003a_ID" ma:readOnly="true" ma:showField="ID" ma:web="5a9d2946-2f2f-41d4-baba-ade0e35e2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RoutingRuleDescription xmlns="http://schemas.microsoft.com/sharepoint/v3" xsi:nil="true"/>
    <GeoRegionTermsTaxHTField0 xmlns="94c1bcd4-0eb1-4c97-bcd5-8c0ae6964a3c">
      <Terms xmlns="http://schemas.microsoft.com/office/infopath/2007/PartnerControls"/>
    </GeoRegionTermsTaxHTField0>
    <ConservationTermsTaxHTField0 xmlns="94c1bcd4-0eb1-4c97-bcd5-8c0ae6964a3c">
      <Terms xmlns="http://schemas.microsoft.com/office/infopath/2007/PartnerControls"/>
    </ConservationTermsTaxHTField0>
    <DepartmentalTermsTaxHTField0 xmlns="94c1bcd4-0eb1-4c97-bcd5-8c0ae6964a3c">
      <Terms xmlns="http://schemas.microsoft.com/office/infopath/2007/PartnerControls"/>
    </DepartmentalTermsTaxHTField0>
    <Recruiting101 xmlns="db7d04d3-301e-4b06-a743-f292f20d7f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ECA2-53EA-4B7A-A69C-14C6FFFB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94c1bcd4-0eb1-4c97-bcd5-8c0ae6964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9F87B-C1B3-422D-9058-F2F65D97BB0E}">
  <ds:schemaRefs>
    <ds:schemaRef ds:uri="http://schemas.microsoft.com/office/2006/metadata/properties"/>
    <ds:schemaRef ds:uri="http://schemas.microsoft.com/office/infopath/2007/PartnerControls"/>
    <ds:schemaRef ds:uri="db7d04d3-301e-4b06-a743-f292f20d7fff"/>
    <ds:schemaRef ds:uri="http://schemas.microsoft.com/sharepoint/v3"/>
    <ds:schemaRef ds:uri="94c1bcd4-0eb1-4c97-bcd5-8c0ae6964a3c"/>
  </ds:schemaRefs>
</ds:datastoreItem>
</file>

<file path=customXml/itemProps3.xml><?xml version="1.0" encoding="utf-8"?>
<ds:datastoreItem xmlns:ds="http://schemas.openxmlformats.org/officeDocument/2006/customXml" ds:itemID="{0411EAA2-66BA-41A5-AA25-0061008DC726}">
  <ds:schemaRefs>
    <ds:schemaRef ds:uri="http://schemas.microsoft.com/sharepoint/v3/contenttype/forms"/>
  </ds:schemaRefs>
</ds:datastoreItem>
</file>

<file path=customXml/itemProps4.xml><?xml version="1.0" encoding="utf-8"?>
<ds:datastoreItem xmlns:ds="http://schemas.openxmlformats.org/officeDocument/2006/customXml" ds:itemID="{F1280BF4-6E1A-45ED-9608-A7288101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lastModifiedBy>Kelley Morsman</cp:lastModifiedBy>
  <cp:revision>2</cp:revision>
  <cp:lastPrinted>2014-01-13T21:02:00Z</cp:lastPrinted>
  <dcterms:created xsi:type="dcterms:W3CDTF">2020-11-06T22:45:00Z</dcterms:created>
  <dcterms:modified xsi:type="dcterms:W3CDTF">2020-11-06T22:45:00Z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0x0101001502B8495634B841AB395B167569DF47</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WorkflowChangePath">
    <vt:lpwstr>b17b2119-680a-4d7f-99db-823f59af53d7,8;</vt:lpwstr>
  </property>
  <property fmtid="{D5CDD505-2E9C-101B-9397-08002B2CF9AE}" pid="11" name="Order">
    <vt:r8>101200</vt:r8>
  </property>
  <property fmtid="{D5CDD505-2E9C-101B-9397-08002B2CF9AE}" pid="12" name="tilesLookup">
    <vt:lpwstr/>
  </property>
</Properties>
</file>